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1A16" w14:textId="77777777" w:rsidR="007B4B9F" w:rsidRDefault="007B4B9F" w:rsidP="00777FF1">
      <w:pPr>
        <w:jc w:val="center"/>
        <w:rPr>
          <w:rFonts w:ascii="Times New Roman" w:hAnsi="Times New Roman" w:cs="Times New Roman"/>
          <w:b/>
          <w:sz w:val="24"/>
          <w:szCs w:val="24"/>
        </w:rPr>
      </w:pPr>
    </w:p>
    <w:p w14:paraId="1DD6F1CF" w14:textId="0B5A3B85" w:rsidR="00777FF1" w:rsidRPr="007B4B9F" w:rsidRDefault="00777FF1" w:rsidP="00777FF1">
      <w:pPr>
        <w:jc w:val="center"/>
        <w:rPr>
          <w:rFonts w:ascii="Times New Roman" w:hAnsi="Times New Roman" w:cs="Times New Roman"/>
          <w:b/>
          <w:sz w:val="24"/>
          <w:szCs w:val="24"/>
        </w:rPr>
      </w:pPr>
      <w:r w:rsidRPr="007B4B9F">
        <w:rPr>
          <w:rFonts w:ascii="Times New Roman" w:hAnsi="Times New Roman" w:cs="Times New Roman"/>
          <w:b/>
          <w:sz w:val="24"/>
          <w:szCs w:val="24"/>
        </w:rPr>
        <w:t xml:space="preserve">DECRETO EXECUTIVO Nº 2.902, DE 14 DE </w:t>
      </w:r>
      <w:r w:rsidR="00B70365" w:rsidRPr="007B4B9F">
        <w:rPr>
          <w:rFonts w:ascii="Times New Roman" w:hAnsi="Times New Roman" w:cs="Times New Roman"/>
          <w:b/>
          <w:sz w:val="24"/>
          <w:szCs w:val="24"/>
        </w:rPr>
        <w:t>OUTUBRO</w:t>
      </w:r>
      <w:r w:rsidRPr="007B4B9F">
        <w:rPr>
          <w:rFonts w:ascii="Times New Roman" w:hAnsi="Times New Roman" w:cs="Times New Roman"/>
          <w:b/>
          <w:sz w:val="24"/>
          <w:szCs w:val="24"/>
        </w:rPr>
        <w:t xml:space="preserve"> DE 2020.</w:t>
      </w:r>
    </w:p>
    <w:p w14:paraId="278E5B1D" w14:textId="77777777" w:rsidR="000F7520" w:rsidRPr="007B4B9F" w:rsidRDefault="000F7520" w:rsidP="000F7520">
      <w:pPr>
        <w:rPr>
          <w:rFonts w:ascii="Times New Roman" w:hAnsi="Times New Roman" w:cs="Times New Roman"/>
          <w:sz w:val="24"/>
          <w:szCs w:val="24"/>
        </w:rPr>
      </w:pPr>
    </w:p>
    <w:p w14:paraId="1B4A3D68" w14:textId="5FDAD24D" w:rsidR="000F7520" w:rsidRPr="007B4B9F" w:rsidRDefault="000F7520" w:rsidP="007B4B9F">
      <w:pPr>
        <w:ind w:left="3540"/>
        <w:jc w:val="both"/>
        <w:rPr>
          <w:rFonts w:ascii="Times New Roman" w:hAnsi="Times New Roman" w:cs="Times New Roman"/>
          <w:sz w:val="24"/>
          <w:szCs w:val="24"/>
        </w:rPr>
      </w:pPr>
      <w:r w:rsidRPr="007B4B9F">
        <w:rPr>
          <w:rFonts w:ascii="Times New Roman" w:hAnsi="Times New Roman" w:cs="Times New Roman"/>
          <w:sz w:val="24"/>
          <w:szCs w:val="24"/>
        </w:rPr>
        <w:t>Regulamenta os procedimentos necessários à aplicação dos recursos recebido</w:t>
      </w:r>
      <w:r w:rsidR="00DC1860" w:rsidRPr="007B4B9F">
        <w:rPr>
          <w:rFonts w:ascii="Times New Roman" w:hAnsi="Times New Roman" w:cs="Times New Roman"/>
          <w:sz w:val="24"/>
          <w:szCs w:val="24"/>
        </w:rPr>
        <w:t>s pelo Município de Coronel Barros</w:t>
      </w:r>
      <w:r w:rsidRPr="007B4B9F">
        <w:rPr>
          <w:rFonts w:ascii="Times New Roman" w:hAnsi="Times New Roman" w:cs="Times New Roman"/>
          <w:sz w:val="24"/>
          <w:szCs w:val="24"/>
        </w:rPr>
        <w:t>, para a execução das ações emergenciais destinadas ao setor cultural previstas na Lei Federal nº 14.017, de 29 de junho de 2020 regulamentada pelo Decreto Federal nº 10.464, de 17 de agosto de 2020.</w:t>
      </w:r>
    </w:p>
    <w:p w14:paraId="68C2AC76" w14:textId="0F5F1891" w:rsidR="00B70365" w:rsidRPr="007B4B9F" w:rsidRDefault="00B70365" w:rsidP="000F7520">
      <w:pPr>
        <w:ind w:left="3540" w:firstLine="708"/>
        <w:jc w:val="both"/>
        <w:rPr>
          <w:rFonts w:ascii="Times New Roman" w:hAnsi="Times New Roman" w:cs="Times New Roman"/>
          <w:i/>
          <w:sz w:val="24"/>
          <w:szCs w:val="24"/>
        </w:rPr>
      </w:pPr>
    </w:p>
    <w:p w14:paraId="4D013E9B" w14:textId="127F5ABE" w:rsidR="00B70365" w:rsidRDefault="00B70365" w:rsidP="00B70365">
      <w:pPr>
        <w:tabs>
          <w:tab w:val="left" w:pos="2552"/>
        </w:tabs>
        <w:spacing w:after="0" w:line="360" w:lineRule="auto"/>
        <w:ind w:firstLine="709"/>
        <w:jc w:val="both"/>
        <w:rPr>
          <w:rFonts w:ascii="Times New Roman" w:hAnsi="Times New Roman" w:cs="Times New Roman"/>
          <w:sz w:val="24"/>
          <w:szCs w:val="24"/>
        </w:rPr>
      </w:pPr>
      <w:r w:rsidRPr="007B4B9F">
        <w:rPr>
          <w:rFonts w:ascii="Times New Roman" w:hAnsi="Times New Roman" w:cs="Times New Roman"/>
          <w:sz w:val="24"/>
          <w:szCs w:val="24"/>
        </w:rPr>
        <w:t>Prefeito Municipal de Coronel Barros, no uso de suas atribuições legais e nos termos da lei Federal nº 14.017, de 29 de junho de 2020</w:t>
      </w:r>
    </w:p>
    <w:p w14:paraId="3AC8D583" w14:textId="77777777" w:rsidR="007B4B9F" w:rsidRPr="007B4B9F" w:rsidRDefault="007B4B9F" w:rsidP="00B70365">
      <w:pPr>
        <w:tabs>
          <w:tab w:val="left" w:pos="2552"/>
        </w:tabs>
        <w:spacing w:after="0" w:line="360" w:lineRule="auto"/>
        <w:ind w:firstLine="709"/>
        <w:jc w:val="both"/>
        <w:rPr>
          <w:rFonts w:ascii="Times New Roman" w:hAnsi="Times New Roman" w:cs="Times New Roman"/>
          <w:sz w:val="24"/>
          <w:szCs w:val="24"/>
        </w:rPr>
      </w:pPr>
    </w:p>
    <w:p w14:paraId="6D14547C" w14:textId="4E492E44" w:rsidR="00B70365" w:rsidRPr="007B4B9F" w:rsidRDefault="00B70365" w:rsidP="007B4B9F">
      <w:pPr>
        <w:tabs>
          <w:tab w:val="left" w:pos="2552"/>
        </w:tabs>
        <w:spacing w:after="0" w:line="360" w:lineRule="auto"/>
        <w:ind w:firstLine="709"/>
        <w:rPr>
          <w:rFonts w:ascii="Times New Roman" w:hAnsi="Times New Roman" w:cs="Times New Roman"/>
          <w:sz w:val="24"/>
          <w:szCs w:val="24"/>
        </w:rPr>
      </w:pPr>
      <w:r w:rsidRPr="007B4B9F">
        <w:rPr>
          <w:rFonts w:ascii="Times New Roman" w:hAnsi="Times New Roman" w:cs="Times New Roman"/>
          <w:sz w:val="24"/>
          <w:szCs w:val="24"/>
        </w:rPr>
        <w:t>DECRETA</w:t>
      </w:r>
    </w:p>
    <w:p w14:paraId="6771D50B" w14:textId="77777777" w:rsidR="000F7520" w:rsidRPr="007B4B9F" w:rsidRDefault="000F7520" w:rsidP="000F7520">
      <w:pPr>
        <w:jc w:val="center"/>
        <w:rPr>
          <w:rFonts w:ascii="Times New Roman" w:hAnsi="Times New Roman" w:cs="Times New Roman"/>
          <w:b/>
          <w:sz w:val="24"/>
          <w:szCs w:val="24"/>
        </w:rPr>
      </w:pPr>
      <w:r w:rsidRPr="007B4B9F">
        <w:rPr>
          <w:rFonts w:ascii="Times New Roman" w:hAnsi="Times New Roman" w:cs="Times New Roman"/>
          <w:b/>
          <w:sz w:val="24"/>
          <w:szCs w:val="24"/>
        </w:rPr>
        <w:t>CAPÍTULO I</w:t>
      </w:r>
    </w:p>
    <w:p w14:paraId="1506E7BB" w14:textId="77777777" w:rsidR="000F7520" w:rsidRPr="007B4B9F" w:rsidRDefault="000F7520" w:rsidP="000F7520">
      <w:pPr>
        <w:jc w:val="center"/>
        <w:rPr>
          <w:rFonts w:ascii="Times New Roman" w:hAnsi="Times New Roman" w:cs="Times New Roman"/>
          <w:b/>
          <w:sz w:val="24"/>
          <w:szCs w:val="24"/>
        </w:rPr>
      </w:pPr>
      <w:r w:rsidRPr="007B4B9F">
        <w:rPr>
          <w:rFonts w:ascii="Times New Roman" w:hAnsi="Times New Roman" w:cs="Times New Roman"/>
          <w:b/>
          <w:sz w:val="24"/>
          <w:szCs w:val="24"/>
        </w:rPr>
        <w:t>DAS DISPOSIÇÕES GERAIS</w:t>
      </w:r>
    </w:p>
    <w:p w14:paraId="7B3120D6"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1º Este Decreto regulamenta os procedimentos necessários à aplicação dos recursos recebidos para a execução das ações emergenciais destinadas ao setor cultural, de competência do Município, conforme incisos II e III do art. 2º da Lei Federal nº 14.017, de 29 de junho de 2020, em observância ao disposto no § 4º do art. 2º do Decreto Federa nº 10.464, de 17 de agosto de 2020.</w:t>
      </w:r>
    </w:p>
    <w:p w14:paraId="26C5A270" w14:textId="77777777" w:rsidR="000F7520" w:rsidRPr="007B4B9F" w:rsidRDefault="000F7520" w:rsidP="007B4B9F">
      <w:pPr>
        <w:spacing w:after="0"/>
        <w:ind w:firstLine="709"/>
        <w:jc w:val="both"/>
        <w:rPr>
          <w:rFonts w:ascii="Times New Roman" w:hAnsi="Times New Roman" w:cs="Times New Roman"/>
          <w:sz w:val="24"/>
          <w:szCs w:val="24"/>
        </w:rPr>
      </w:pPr>
      <w:r w:rsidRPr="007B4B9F">
        <w:rPr>
          <w:rFonts w:ascii="Times New Roman" w:hAnsi="Times New Roman" w:cs="Times New Roman"/>
          <w:sz w:val="24"/>
          <w:szCs w:val="24"/>
        </w:rPr>
        <w:t>Art. 2º Fica instituído o comitê municipal de implementação das ações emergenciais destinadas ao setor cultural, composto pelos seguintes membros:</w:t>
      </w:r>
    </w:p>
    <w:p w14:paraId="06F55D5C" w14:textId="77777777" w:rsidR="000F7520" w:rsidRPr="007B4B9F" w:rsidRDefault="000F7520" w:rsidP="007B4B9F">
      <w:pPr>
        <w:spacing w:after="0"/>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um</w:t>
      </w:r>
      <w:proofErr w:type="gramEnd"/>
      <w:r w:rsidRPr="007B4B9F">
        <w:rPr>
          <w:rFonts w:ascii="Times New Roman" w:hAnsi="Times New Roman" w:cs="Times New Roman"/>
          <w:sz w:val="24"/>
          <w:szCs w:val="24"/>
        </w:rPr>
        <w:t xml:space="preserve"> membro representante da Secretaria Municipal de Cultura;</w:t>
      </w:r>
    </w:p>
    <w:p w14:paraId="0E0B4E85" w14:textId="77777777" w:rsidR="000F7520" w:rsidRPr="007B4B9F" w:rsidRDefault="000F7520" w:rsidP="007B4B9F">
      <w:pPr>
        <w:spacing w:after="0"/>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um</w:t>
      </w:r>
      <w:proofErr w:type="gramEnd"/>
      <w:r w:rsidRPr="007B4B9F">
        <w:rPr>
          <w:rFonts w:ascii="Times New Roman" w:hAnsi="Times New Roman" w:cs="Times New Roman"/>
          <w:sz w:val="24"/>
          <w:szCs w:val="24"/>
        </w:rPr>
        <w:t xml:space="preserve"> membro representante da Secretaria Municipal da Fazenda;</w:t>
      </w:r>
    </w:p>
    <w:p w14:paraId="62CFEB5A" w14:textId="64C38349" w:rsidR="000F7520" w:rsidRPr="007B4B9F" w:rsidRDefault="000F7520" w:rsidP="007B4B9F">
      <w:pPr>
        <w:spacing w:after="0"/>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III – </w:t>
      </w:r>
      <w:r w:rsidR="00DC1860" w:rsidRPr="007B4B9F">
        <w:rPr>
          <w:rFonts w:ascii="Times New Roman" w:hAnsi="Times New Roman" w:cs="Times New Roman"/>
          <w:sz w:val="24"/>
          <w:szCs w:val="24"/>
        </w:rPr>
        <w:t>um membro representante do Conselho Municipal de Cultura.</w:t>
      </w:r>
    </w:p>
    <w:p w14:paraId="5D84CDE2" w14:textId="7ECD5156"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 1º Caberá aos titulares das áreas indicadas neste artigo a indicação de um </w:t>
      </w:r>
      <w:r w:rsidR="00E0522D" w:rsidRPr="007B4B9F">
        <w:rPr>
          <w:rFonts w:ascii="Times New Roman" w:hAnsi="Times New Roman" w:cs="Times New Roman"/>
          <w:sz w:val="24"/>
          <w:szCs w:val="24"/>
        </w:rPr>
        <w:t>membro</w:t>
      </w:r>
      <w:r w:rsidRPr="007B4B9F">
        <w:rPr>
          <w:rFonts w:ascii="Times New Roman" w:hAnsi="Times New Roman" w:cs="Times New Roman"/>
          <w:sz w:val="24"/>
          <w:szCs w:val="24"/>
        </w:rPr>
        <w:t xml:space="preserve"> titular e de um </w:t>
      </w:r>
      <w:r w:rsidR="00E0522D" w:rsidRPr="007B4B9F">
        <w:rPr>
          <w:rFonts w:ascii="Times New Roman" w:hAnsi="Times New Roman" w:cs="Times New Roman"/>
          <w:sz w:val="24"/>
          <w:szCs w:val="24"/>
        </w:rPr>
        <w:t>membro</w:t>
      </w:r>
      <w:r w:rsidRPr="007B4B9F">
        <w:rPr>
          <w:rFonts w:ascii="Times New Roman" w:hAnsi="Times New Roman" w:cs="Times New Roman"/>
          <w:sz w:val="24"/>
          <w:szCs w:val="24"/>
        </w:rPr>
        <w:t xml:space="preserve"> suplente para a sua representação, devendo fazê-lo diretamente ao Prefeito Municipal, que os designará por portaria.</w:t>
      </w:r>
    </w:p>
    <w:p w14:paraId="4ADB5069"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Art. 3º Compete ao comitê municipal de implementação das ações emergenciais destinadas ao setor cultural instituídas pela Lei Federal nº 14.017/2020:</w:t>
      </w:r>
    </w:p>
    <w:p w14:paraId="5AA8A8E8"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deliberar</w:t>
      </w:r>
      <w:proofErr w:type="gramEnd"/>
      <w:r w:rsidRPr="007B4B9F">
        <w:rPr>
          <w:rFonts w:ascii="Times New Roman" w:hAnsi="Times New Roman" w:cs="Times New Roman"/>
          <w:sz w:val="24"/>
          <w:szCs w:val="24"/>
        </w:rPr>
        <w:t xml:space="preserve"> sobre as diretrizes de aplicação dos recursos financeiros federais, especialmente considerando a vocação cultural local e os atores de produção de cultura presentes do Município;</w:t>
      </w:r>
    </w:p>
    <w:p w14:paraId="1364A12E"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lastRenderedPageBreak/>
        <w:t xml:space="preserve">II – </w:t>
      </w:r>
      <w:proofErr w:type="gramStart"/>
      <w:r w:rsidRPr="007B4B9F">
        <w:rPr>
          <w:rFonts w:ascii="Times New Roman" w:hAnsi="Times New Roman" w:cs="Times New Roman"/>
          <w:sz w:val="24"/>
          <w:szCs w:val="24"/>
        </w:rPr>
        <w:t>estabelecer</w:t>
      </w:r>
      <w:proofErr w:type="gramEnd"/>
      <w:r w:rsidRPr="007B4B9F">
        <w:rPr>
          <w:rFonts w:ascii="Times New Roman" w:hAnsi="Times New Roman" w:cs="Times New Roman"/>
          <w:sz w:val="24"/>
          <w:szCs w:val="24"/>
        </w:rPr>
        <w:t xml:space="preserve"> as metas a serem alcançadas e as respectivas ações a serem desenvolvidas para tanto, no âmbito de cada ação emergencial ao setor cultural de competência do Município;</w:t>
      </w:r>
    </w:p>
    <w:p w14:paraId="16880D79"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III - providenciar o cadastramento na Plataforma +Brasil, inclusive com o preenchimento do Plano de Ação, bem como gerenciamento das ações necessárias para aplicação dos recursos, gerenciamento da conta bancária, eventuais reversões;</w:t>
      </w:r>
    </w:p>
    <w:p w14:paraId="7C79916D"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IV – definir contrapartidas mínimas a serem apresentadas pelos beneficiários do subsídio mensal de que trata o inciso II do art. 2º da Lei Federal nº 14.017/2020, que serão formalizadas no ato do recebimento do benefício e prestadas </w:t>
      </w:r>
      <w:r w:rsidRPr="007B4B9F">
        <w:rPr>
          <w:rFonts w:ascii="Times New Roman" w:hAnsi="Times New Roman" w:cs="Times New Roman"/>
          <w:color w:val="000000"/>
          <w:sz w:val="24"/>
          <w:szCs w:val="24"/>
        </w:rPr>
        <w:t>após o reinício de suas atividades, com prioridade para que sejam realizadas em prol dos alunos de escolas públicas ou em espaços públicos de sua comunidade, de forma gratuita e em intervalos regulares;</w:t>
      </w:r>
    </w:p>
    <w:p w14:paraId="5ECD04D2" w14:textId="77777777" w:rsidR="000F7520" w:rsidRPr="007B4B9F" w:rsidRDefault="000F7520" w:rsidP="000F7520">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V – definir, em conjunto com o Estado, o âmbito em que cada ação emergencial relativa ao inciso III do art. 2º da Lei Federal nº 14.017/2020 será realizada, envidando esforços conjuntos para evitar que os recursos aplicados se concentrem nos mesmos beneficiários, na mesma região geográfica ou em um número restrito de trabalhadores da cultura ou de instituições culturais;</w:t>
      </w:r>
    </w:p>
    <w:p w14:paraId="7A3EE0CD" w14:textId="77777777" w:rsidR="000F7520" w:rsidRPr="007B4B9F" w:rsidRDefault="000F7520" w:rsidP="000F7520">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 xml:space="preserve">VI – providenciar a ampla publicidade das iniciativas apoiadas pelos recursos federais destinados às ações emergenciais ao setor cultural, inclusive por meio do sítio oficial do Município na internet, envidado especiais esforços para que as ações relativas ao inciso III do art. 2º da Lei Federal nº 14.017/2020, sejam transmitidas pela internet e disponibilizadas por meio das redes sociais e outras plataformas digitais; </w:t>
      </w:r>
    </w:p>
    <w:p w14:paraId="5943039E"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VII – realizar a a</w:t>
      </w:r>
      <w:r w:rsidRPr="007B4B9F">
        <w:rPr>
          <w:rFonts w:ascii="Times New Roman" w:hAnsi="Times New Roman" w:cs="Times New Roman"/>
          <w:sz w:val="24"/>
          <w:szCs w:val="24"/>
        </w:rPr>
        <w:t>valiação de resultados das ações emergenciais, por meio de análise objetiva e sistemática do seu desenvolvimento junto aos beneficiários, julgando o mérito da execução considerando a relevância, a eficiência, o impacto e a sustentabilidade dos resultados;</w:t>
      </w:r>
    </w:p>
    <w:p w14:paraId="7AEEBB02" w14:textId="77777777" w:rsidR="000F7520" w:rsidRPr="007B4B9F" w:rsidRDefault="000F7520" w:rsidP="000F7520">
      <w:pPr>
        <w:ind w:firstLine="709"/>
        <w:jc w:val="both"/>
        <w:rPr>
          <w:rFonts w:ascii="Times New Roman" w:hAnsi="Times New Roman" w:cs="Times New Roman"/>
          <w:sz w:val="24"/>
          <w:szCs w:val="24"/>
        </w:rPr>
      </w:pPr>
      <w:r w:rsidRPr="007B4B9F">
        <w:rPr>
          <w:rFonts w:ascii="Times New Roman" w:hAnsi="Times New Roman" w:cs="Times New Roman"/>
          <w:sz w:val="24"/>
          <w:szCs w:val="24"/>
        </w:rPr>
        <w:t>VIII – elaborar o relatório de gestão final a que se refere o Anexo I do Decreto Federal nº 10.464/2020, preenchendo-o na Plataforma +Brasil e publicando-o no sítio eletrônico do Município;</w:t>
      </w:r>
    </w:p>
    <w:p w14:paraId="33892A2C" w14:textId="77777777" w:rsidR="00FC2E9D" w:rsidRPr="007B4B9F" w:rsidRDefault="0055499B"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I</w:t>
      </w:r>
      <w:r w:rsidR="00FC2E9D" w:rsidRPr="007B4B9F">
        <w:rPr>
          <w:rFonts w:ascii="Times New Roman" w:hAnsi="Times New Roman" w:cs="Times New Roman"/>
          <w:sz w:val="24"/>
          <w:szCs w:val="24"/>
        </w:rPr>
        <w:t xml:space="preserve">X – </w:t>
      </w:r>
      <w:proofErr w:type="gramStart"/>
      <w:r w:rsidR="00FC2E9D" w:rsidRPr="007B4B9F">
        <w:rPr>
          <w:rFonts w:ascii="Times New Roman" w:hAnsi="Times New Roman" w:cs="Times New Roman"/>
          <w:sz w:val="24"/>
          <w:szCs w:val="24"/>
        </w:rPr>
        <w:t>outras</w:t>
      </w:r>
      <w:proofErr w:type="gramEnd"/>
      <w:r w:rsidR="00FC2E9D" w:rsidRPr="007B4B9F">
        <w:rPr>
          <w:rFonts w:ascii="Times New Roman" w:hAnsi="Times New Roman" w:cs="Times New Roman"/>
          <w:sz w:val="24"/>
          <w:szCs w:val="24"/>
        </w:rPr>
        <w:t>, que vierem a ser determinadas pelo Prefeito Municipal, de acordo com o disposto na Lei Federal nº 14.017/2020 e Decreto Federal nº 10.464/2020.</w:t>
      </w:r>
    </w:p>
    <w:p w14:paraId="3023A9EF" w14:textId="7CE134CD"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4º O comitê municipal de implementação das ações emergenciais destinadas ao setor cultural realizará as reuniões necessárias para estabelecer as condições técnicas de execução das suas competências, preferencialmente de forma virtual</w:t>
      </w:r>
      <w:r w:rsidR="00CB5570" w:rsidRPr="007B4B9F">
        <w:rPr>
          <w:rFonts w:ascii="Times New Roman" w:hAnsi="Times New Roman" w:cs="Times New Roman"/>
          <w:sz w:val="24"/>
          <w:szCs w:val="24"/>
        </w:rPr>
        <w:t>.</w:t>
      </w:r>
    </w:p>
    <w:p w14:paraId="633B0865"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Parágrafo único. Quando for necessária a realização de reunião presencial, deverão ser adotadas todas as medidas sanitárias permanentes e segmentadas, para segurança sanitária individual e coletivas, nos termos dos protocolos do Distanciamento Social Controlado instituído pelo Decreto Estadual nº 55.240, de 10 de maio de 2020, e alterações posteriores.</w:t>
      </w:r>
    </w:p>
    <w:p w14:paraId="6ABDEAF9"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5º Todos os órgãos da estrutura administrativa do Poder Executivo Municipal prestarão, quando necessário, apoio ao comitê municipal de implementação das ações emergenciais destinadas ao setor cultural, providenciando os meios administrativos e operacionais necessários para a execução das ações, transferência dos recursos, publicações legais e articulação com o Estado do Rio Grande do Sul e a sociedade civil.</w:t>
      </w:r>
    </w:p>
    <w:p w14:paraId="12EC3BF6" w14:textId="77777777" w:rsidR="00FC2E9D" w:rsidRPr="007B4B9F" w:rsidRDefault="00FC2E9D" w:rsidP="00FC2E9D">
      <w:pPr>
        <w:rPr>
          <w:rFonts w:ascii="Times New Roman" w:hAnsi="Times New Roman" w:cs="Times New Roman"/>
          <w:sz w:val="24"/>
          <w:szCs w:val="24"/>
        </w:rPr>
      </w:pPr>
    </w:p>
    <w:p w14:paraId="0BC4F641" w14:textId="77777777" w:rsidR="00FC2E9D" w:rsidRPr="007B4B9F" w:rsidRDefault="00FC2E9D" w:rsidP="00FC2E9D">
      <w:pPr>
        <w:jc w:val="center"/>
        <w:rPr>
          <w:rFonts w:ascii="Times New Roman" w:hAnsi="Times New Roman" w:cs="Times New Roman"/>
          <w:b/>
          <w:sz w:val="24"/>
          <w:szCs w:val="24"/>
        </w:rPr>
      </w:pPr>
      <w:r w:rsidRPr="007B4B9F">
        <w:rPr>
          <w:rFonts w:ascii="Times New Roman" w:hAnsi="Times New Roman" w:cs="Times New Roman"/>
          <w:b/>
          <w:sz w:val="24"/>
          <w:szCs w:val="24"/>
        </w:rPr>
        <w:t>CAPITULO II</w:t>
      </w:r>
    </w:p>
    <w:p w14:paraId="1E27E3B2" w14:textId="77777777" w:rsidR="00FC2E9D" w:rsidRPr="007B4B9F" w:rsidRDefault="00FC2E9D" w:rsidP="00FC2E9D">
      <w:pPr>
        <w:jc w:val="center"/>
        <w:rPr>
          <w:rFonts w:ascii="Times New Roman" w:hAnsi="Times New Roman" w:cs="Times New Roman"/>
          <w:b/>
          <w:color w:val="FF0000"/>
          <w:sz w:val="24"/>
          <w:szCs w:val="24"/>
        </w:rPr>
      </w:pPr>
      <w:r w:rsidRPr="007B4B9F">
        <w:rPr>
          <w:rFonts w:ascii="Times New Roman" w:hAnsi="Times New Roman" w:cs="Times New Roman"/>
          <w:b/>
          <w:sz w:val="24"/>
          <w:szCs w:val="24"/>
        </w:rPr>
        <w:t>DO SUBSÍDIO MENSAL</w:t>
      </w:r>
    </w:p>
    <w:p w14:paraId="7B56F376" w14:textId="77777777" w:rsidR="00FC2E9D" w:rsidRPr="007B4B9F" w:rsidRDefault="00FC2E9D" w:rsidP="00FC2E9D">
      <w:pPr>
        <w:rPr>
          <w:rFonts w:ascii="Times New Roman" w:hAnsi="Times New Roman" w:cs="Times New Roman"/>
          <w:sz w:val="24"/>
          <w:szCs w:val="24"/>
        </w:rPr>
      </w:pPr>
    </w:p>
    <w:p w14:paraId="51C6E0DD" w14:textId="54BC3E7A"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sz w:val="24"/>
          <w:szCs w:val="24"/>
        </w:rPr>
        <w:t xml:space="preserve">Art. 6º </w:t>
      </w:r>
      <w:r w:rsidRPr="007B4B9F">
        <w:rPr>
          <w:rFonts w:ascii="Times New Roman" w:hAnsi="Times New Roman" w:cs="Times New Roman"/>
          <w:color w:val="000000"/>
          <w:sz w:val="24"/>
          <w:szCs w:val="24"/>
        </w:rPr>
        <w:t xml:space="preserve">O subsídio mensal de que trata o inciso II do art. 2º da Lei Federal nº 14.017/2020, que terá valor mínimo de R$ 3.000,00 (três mil reais) e máximo de R$ 10.000,00 (dez mil reais), </w:t>
      </w:r>
      <w:r w:rsidR="00B62CB7" w:rsidRPr="007B4B9F">
        <w:rPr>
          <w:rFonts w:ascii="Times New Roman" w:hAnsi="Times New Roman" w:cs="Times New Roman"/>
          <w:color w:val="FF0000"/>
          <w:sz w:val="24"/>
          <w:szCs w:val="24"/>
        </w:rPr>
        <w:t xml:space="preserve"> </w:t>
      </w:r>
      <w:r w:rsidRPr="007B4B9F">
        <w:rPr>
          <w:rFonts w:ascii="Times New Roman" w:hAnsi="Times New Roman" w:cs="Times New Roman"/>
          <w:color w:val="000000"/>
          <w:sz w:val="24"/>
          <w:szCs w:val="24"/>
        </w:rPr>
        <w:t>será concedido a espaços artísticos e culturais, microempresas e pequenas empresas culturais, cooperativas, instituições e organizações culturais comunitárias que satisfaçam os seguinte</w:t>
      </w:r>
      <w:r w:rsidR="009F6716" w:rsidRPr="007B4B9F">
        <w:rPr>
          <w:rFonts w:ascii="Times New Roman" w:hAnsi="Times New Roman" w:cs="Times New Roman"/>
          <w:color w:val="000000"/>
          <w:sz w:val="24"/>
          <w:szCs w:val="24"/>
        </w:rPr>
        <w:t>s</w:t>
      </w:r>
      <w:r w:rsidRPr="007B4B9F">
        <w:rPr>
          <w:rFonts w:ascii="Times New Roman" w:hAnsi="Times New Roman" w:cs="Times New Roman"/>
          <w:color w:val="000000"/>
          <w:sz w:val="24"/>
          <w:szCs w:val="24"/>
        </w:rPr>
        <w:t xml:space="preserve"> requisitos:</w:t>
      </w:r>
    </w:p>
    <w:p w14:paraId="784DFBF2" w14:textId="06DBCF78" w:rsidR="00FC2E9D" w:rsidRPr="007B4B9F" w:rsidRDefault="00FC2E9D" w:rsidP="00AE3514">
      <w:pPr>
        <w:ind w:firstLine="709"/>
        <w:jc w:val="both"/>
        <w:rPr>
          <w:rFonts w:ascii="Times New Roman" w:hAnsi="Times New Roman" w:cs="Times New Roman"/>
          <w:color w:val="000000"/>
          <w:sz w:val="24"/>
          <w:szCs w:val="24"/>
        </w:rPr>
      </w:pPr>
      <w:bookmarkStart w:id="0" w:name="_Hlk53587510"/>
      <w:r w:rsidRPr="007B4B9F">
        <w:rPr>
          <w:rFonts w:ascii="Times New Roman" w:hAnsi="Times New Roman" w:cs="Times New Roman"/>
          <w:color w:val="000000"/>
          <w:sz w:val="24"/>
          <w:szCs w:val="24"/>
        </w:rPr>
        <w:t xml:space="preserve">I – </w:t>
      </w:r>
      <w:proofErr w:type="gramStart"/>
      <w:r w:rsidRPr="007B4B9F">
        <w:rPr>
          <w:rFonts w:ascii="Times New Roman" w:hAnsi="Times New Roman" w:cs="Times New Roman"/>
          <w:color w:val="000000"/>
          <w:sz w:val="24"/>
          <w:szCs w:val="24"/>
        </w:rPr>
        <w:t>apresentação</w:t>
      </w:r>
      <w:proofErr w:type="gramEnd"/>
      <w:r w:rsidRPr="007B4B9F">
        <w:rPr>
          <w:rFonts w:ascii="Times New Roman" w:hAnsi="Times New Roman" w:cs="Times New Roman"/>
          <w:color w:val="000000"/>
          <w:sz w:val="24"/>
          <w:szCs w:val="24"/>
        </w:rPr>
        <w:t xml:space="preserve"> de documento que comprove</w:t>
      </w:r>
      <w:r w:rsidR="00AE3514" w:rsidRPr="007B4B9F">
        <w:rPr>
          <w:rFonts w:ascii="Times New Roman" w:hAnsi="Times New Roman" w:cs="Times New Roman"/>
          <w:color w:val="000000"/>
          <w:sz w:val="24"/>
          <w:szCs w:val="24"/>
        </w:rPr>
        <w:t xml:space="preserve"> </w:t>
      </w:r>
      <w:r w:rsidRPr="007B4B9F">
        <w:rPr>
          <w:rFonts w:ascii="Times New Roman" w:hAnsi="Times New Roman" w:cs="Times New Roman"/>
          <w:color w:val="000000"/>
          <w:sz w:val="24"/>
          <w:szCs w:val="24"/>
        </w:rPr>
        <w:t xml:space="preserve">a constituição jurídica, no caso de entidade, empresa ou cooperativa, acompanhada de cópia do Cadastro Nacional de Pessoa Jurídica – CNPJ emitido pela Secretaria da Receita Federal; </w:t>
      </w:r>
    </w:p>
    <w:p w14:paraId="18365C0C" w14:textId="77777777"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 xml:space="preserve">II – </w:t>
      </w:r>
      <w:proofErr w:type="gramStart"/>
      <w:r w:rsidRPr="007B4B9F">
        <w:rPr>
          <w:rFonts w:ascii="Times New Roman" w:hAnsi="Times New Roman" w:cs="Times New Roman"/>
          <w:color w:val="000000"/>
          <w:sz w:val="24"/>
          <w:szCs w:val="24"/>
        </w:rPr>
        <w:t>portfólio ou documentação</w:t>
      </w:r>
      <w:proofErr w:type="gramEnd"/>
      <w:r w:rsidRPr="007B4B9F">
        <w:rPr>
          <w:rFonts w:ascii="Times New Roman" w:hAnsi="Times New Roman" w:cs="Times New Roman"/>
          <w:color w:val="000000"/>
          <w:sz w:val="24"/>
          <w:szCs w:val="24"/>
        </w:rPr>
        <w:t xml:space="preserve"> que comprove a atuação cultural do espaço do requerente, podendo ser constituída de fotografias, vídeos, declarações, matéria jornalística, publicações em redes sociais, links de sites, dentre outros, que demonstrem o histórico do espaço e/ou sua função cultural no Município;</w:t>
      </w:r>
    </w:p>
    <w:p w14:paraId="7875E503" w14:textId="77777777"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III – comprovantes de faturamento do espaço cultural relativo ao exercício fiscal de 2019;</w:t>
      </w:r>
    </w:p>
    <w:p w14:paraId="5DDFAE2E" w14:textId="77777777"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 xml:space="preserve">IV – </w:t>
      </w:r>
      <w:proofErr w:type="gramStart"/>
      <w:r w:rsidRPr="007B4B9F">
        <w:rPr>
          <w:rFonts w:ascii="Times New Roman" w:hAnsi="Times New Roman" w:cs="Times New Roman"/>
          <w:color w:val="000000"/>
          <w:sz w:val="24"/>
          <w:szCs w:val="24"/>
        </w:rPr>
        <w:t>comprovantes</w:t>
      </w:r>
      <w:proofErr w:type="gramEnd"/>
      <w:r w:rsidRPr="007B4B9F">
        <w:rPr>
          <w:rFonts w:ascii="Times New Roman" w:hAnsi="Times New Roman" w:cs="Times New Roman"/>
          <w:color w:val="000000"/>
          <w:sz w:val="24"/>
          <w:szCs w:val="24"/>
        </w:rPr>
        <w:t xml:space="preserve"> de despesas de manutenção do espaço cultural no período do estado de calamidade pública decorrente da epidemia de </w:t>
      </w:r>
      <w:proofErr w:type="spellStart"/>
      <w:r w:rsidRPr="007B4B9F">
        <w:rPr>
          <w:rFonts w:ascii="Times New Roman" w:hAnsi="Times New Roman" w:cs="Times New Roman"/>
          <w:color w:val="000000"/>
          <w:sz w:val="24"/>
          <w:szCs w:val="24"/>
        </w:rPr>
        <w:t>Coronavírus</w:t>
      </w:r>
      <w:proofErr w:type="spellEnd"/>
      <w:r w:rsidRPr="007B4B9F">
        <w:rPr>
          <w:rFonts w:ascii="Times New Roman" w:hAnsi="Times New Roman" w:cs="Times New Roman"/>
          <w:color w:val="000000"/>
          <w:sz w:val="24"/>
          <w:szCs w:val="24"/>
        </w:rPr>
        <w:t>, declarada pelo Decreto Legislativo nº 6/2020, do Congresso Nacional, iniciado em 20 de março de 2020 e com previsão até 31 de dezembro de 2020, apresentando-se, em especial:</w:t>
      </w:r>
    </w:p>
    <w:p w14:paraId="692A11EB" w14:textId="77777777"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a) custo de locação ou de financiamento do espaço artístico e cultural, se for o caso;</w:t>
      </w:r>
    </w:p>
    <w:p w14:paraId="0DFE6434" w14:textId="57041E95" w:rsidR="00A72E4A" w:rsidRPr="007B4B9F" w:rsidRDefault="00FC2E9D" w:rsidP="00FC2E9D">
      <w:pPr>
        <w:ind w:firstLine="709"/>
        <w:jc w:val="both"/>
        <w:rPr>
          <w:rFonts w:ascii="Times New Roman" w:hAnsi="Times New Roman" w:cs="Times New Roman"/>
          <w:color w:val="FF0000"/>
          <w:sz w:val="24"/>
          <w:szCs w:val="24"/>
        </w:rPr>
      </w:pPr>
      <w:r w:rsidRPr="007B4B9F">
        <w:rPr>
          <w:rFonts w:ascii="Times New Roman" w:hAnsi="Times New Roman" w:cs="Times New Roman"/>
          <w:color w:val="000000"/>
          <w:sz w:val="24"/>
          <w:szCs w:val="24"/>
        </w:rPr>
        <w:t>b) despesas relativas ao consumo de energia elétrica, água, internet e telefonia</w:t>
      </w:r>
      <w:r w:rsidR="00CB5570" w:rsidRPr="007B4B9F">
        <w:rPr>
          <w:rFonts w:ascii="Times New Roman" w:hAnsi="Times New Roman" w:cs="Times New Roman"/>
          <w:color w:val="000000"/>
          <w:sz w:val="24"/>
          <w:szCs w:val="24"/>
        </w:rPr>
        <w:t xml:space="preserve">; </w:t>
      </w:r>
    </w:p>
    <w:p w14:paraId="7356CDB8" w14:textId="6EFD37C5" w:rsidR="004E7EAC" w:rsidRPr="007B4B9F" w:rsidRDefault="004E7EAC"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c) demais despesas relacionadas à manutenção da atividade cultural</w:t>
      </w:r>
      <w:r w:rsidR="00CB5570" w:rsidRPr="007B4B9F">
        <w:rPr>
          <w:rFonts w:ascii="Times New Roman" w:hAnsi="Times New Roman" w:cs="Times New Roman"/>
          <w:sz w:val="24"/>
          <w:szCs w:val="24"/>
        </w:rPr>
        <w:t>;</w:t>
      </w:r>
    </w:p>
    <w:p w14:paraId="641EF9D6" w14:textId="77777777" w:rsidR="00FC2E9D" w:rsidRPr="007B4B9F" w:rsidRDefault="004E7EAC"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d</w:t>
      </w:r>
      <w:r w:rsidR="00FC2E9D" w:rsidRPr="007B4B9F">
        <w:rPr>
          <w:rFonts w:ascii="Times New Roman" w:hAnsi="Times New Roman" w:cs="Times New Roman"/>
          <w:color w:val="000000"/>
          <w:sz w:val="24"/>
          <w:szCs w:val="24"/>
        </w:rPr>
        <w:t>) número de inscrição imobiliária do espaço artístico e cultural no Cadastro Imobiliário do Município e respectiva situação fiscal;</w:t>
      </w:r>
    </w:p>
    <w:p w14:paraId="13637976" w14:textId="67F400D4" w:rsidR="00FC2E9D" w:rsidRPr="007B4B9F" w:rsidRDefault="004E7EAC"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e</w:t>
      </w:r>
      <w:r w:rsidR="00FC2E9D" w:rsidRPr="007B4B9F">
        <w:rPr>
          <w:rFonts w:ascii="Times New Roman" w:hAnsi="Times New Roman" w:cs="Times New Roman"/>
          <w:color w:val="000000"/>
          <w:sz w:val="24"/>
          <w:szCs w:val="24"/>
        </w:rPr>
        <w:t>) número e identificação dos funcionários contratados pelo espaço cultural, natureza do vínculo laboral e apresentação da situação de recolhimento dos encargos respectivos</w:t>
      </w:r>
      <w:r w:rsidR="00CB5570" w:rsidRPr="007B4B9F">
        <w:rPr>
          <w:rFonts w:ascii="Times New Roman" w:hAnsi="Times New Roman" w:cs="Times New Roman"/>
          <w:color w:val="000000"/>
          <w:sz w:val="24"/>
          <w:szCs w:val="24"/>
        </w:rPr>
        <w:t>.</w:t>
      </w:r>
    </w:p>
    <w:p w14:paraId="6A375ADD" w14:textId="20C207FB"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 xml:space="preserve">V – compromisso formal de prestação de contrapartida(s) a ser(em) </w:t>
      </w:r>
      <w:r w:rsidRPr="007B4B9F">
        <w:rPr>
          <w:rFonts w:ascii="Times New Roman" w:hAnsi="Times New Roman" w:cs="Times New Roman"/>
          <w:sz w:val="24"/>
          <w:szCs w:val="24"/>
        </w:rPr>
        <w:t xml:space="preserve">prestada(s) </w:t>
      </w:r>
      <w:r w:rsidRPr="007B4B9F">
        <w:rPr>
          <w:rFonts w:ascii="Times New Roman" w:hAnsi="Times New Roman" w:cs="Times New Roman"/>
          <w:color w:val="000000"/>
          <w:sz w:val="24"/>
          <w:szCs w:val="24"/>
        </w:rPr>
        <w:t xml:space="preserve">após o reinício das atividades do espaço artístico e cultural, </w:t>
      </w:r>
      <w:r w:rsidR="00CB5570" w:rsidRPr="007B4B9F">
        <w:rPr>
          <w:rFonts w:ascii="Times New Roman" w:hAnsi="Times New Roman" w:cs="Times New Roman"/>
          <w:color w:val="000000"/>
          <w:sz w:val="24"/>
          <w:szCs w:val="24"/>
        </w:rPr>
        <w:t xml:space="preserve">em bens e/ou serviços economicamente </w:t>
      </w:r>
      <w:r w:rsidR="00C05082" w:rsidRPr="007B4B9F">
        <w:rPr>
          <w:rFonts w:ascii="Times New Roman" w:hAnsi="Times New Roman" w:cs="Times New Roman"/>
          <w:color w:val="000000"/>
          <w:sz w:val="24"/>
          <w:szCs w:val="24"/>
        </w:rPr>
        <w:t>mensuráveis</w:t>
      </w:r>
      <w:r w:rsidR="00CB5570" w:rsidRPr="007B4B9F">
        <w:rPr>
          <w:rFonts w:ascii="Times New Roman" w:hAnsi="Times New Roman" w:cs="Times New Roman"/>
          <w:color w:val="000000"/>
          <w:sz w:val="24"/>
          <w:szCs w:val="24"/>
        </w:rPr>
        <w:t>, a ser(em) realizada(s) prioritariamente em prol dos alunos</w:t>
      </w:r>
      <w:r w:rsidRPr="007B4B9F">
        <w:rPr>
          <w:rFonts w:ascii="Times New Roman" w:hAnsi="Times New Roman" w:cs="Times New Roman"/>
          <w:color w:val="000000"/>
          <w:sz w:val="24"/>
          <w:szCs w:val="24"/>
        </w:rPr>
        <w:t xml:space="preserve"> de escolas públicas ou em espaços públicos da comunidade, de forma </w:t>
      </w:r>
      <w:r w:rsidRPr="007B4B9F">
        <w:rPr>
          <w:rFonts w:ascii="Times New Roman" w:hAnsi="Times New Roman" w:cs="Times New Roman"/>
          <w:sz w:val="24"/>
          <w:szCs w:val="24"/>
        </w:rPr>
        <w:t xml:space="preserve">gratuita </w:t>
      </w:r>
      <w:r w:rsidR="00C05082" w:rsidRPr="007B4B9F">
        <w:rPr>
          <w:rFonts w:ascii="Times New Roman" w:hAnsi="Times New Roman" w:cs="Times New Roman"/>
          <w:sz w:val="24"/>
          <w:szCs w:val="24"/>
        </w:rPr>
        <w:t xml:space="preserve">com indicação da periodicidade pretendida </w:t>
      </w:r>
      <w:r w:rsidRPr="007B4B9F">
        <w:rPr>
          <w:rFonts w:ascii="Times New Roman" w:hAnsi="Times New Roman" w:cs="Times New Roman"/>
          <w:sz w:val="24"/>
          <w:szCs w:val="24"/>
        </w:rPr>
        <w:t>para a sua realização;</w:t>
      </w:r>
    </w:p>
    <w:p w14:paraId="68A5B68F" w14:textId="77777777"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 xml:space="preserve">VI – </w:t>
      </w:r>
      <w:proofErr w:type="gramStart"/>
      <w:r w:rsidRPr="007B4B9F">
        <w:rPr>
          <w:rFonts w:ascii="Times New Roman" w:hAnsi="Times New Roman" w:cs="Times New Roman"/>
          <w:color w:val="000000"/>
          <w:sz w:val="24"/>
          <w:szCs w:val="24"/>
        </w:rPr>
        <w:t>indicação</w:t>
      </w:r>
      <w:proofErr w:type="gramEnd"/>
      <w:r w:rsidRPr="007B4B9F">
        <w:rPr>
          <w:rFonts w:ascii="Times New Roman" w:hAnsi="Times New Roman" w:cs="Times New Roman"/>
          <w:color w:val="000000"/>
          <w:sz w:val="24"/>
          <w:szCs w:val="24"/>
        </w:rPr>
        <w:t xml:space="preserve"> de conta bancária para o recebimento do subsídio mensal para manutenção do espaço artístico e cultural;</w:t>
      </w:r>
    </w:p>
    <w:p w14:paraId="5E0969D9" w14:textId="77AEA204"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VII –</w:t>
      </w:r>
      <w:r w:rsidR="00AE3514" w:rsidRPr="007B4B9F">
        <w:rPr>
          <w:rFonts w:ascii="Times New Roman" w:hAnsi="Times New Roman" w:cs="Times New Roman"/>
          <w:color w:val="000000"/>
          <w:sz w:val="24"/>
          <w:szCs w:val="24"/>
        </w:rPr>
        <w:t xml:space="preserve"> </w:t>
      </w:r>
      <w:r w:rsidRPr="007B4B9F">
        <w:rPr>
          <w:rFonts w:ascii="Times New Roman" w:hAnsi="Times New Roman" w:cs="Times New Roman"/>
          <w:color w:val="000000"/>
          <w:sz w:val="24"/>
          <w:szCs w:val="24"/>
        </w:rPr>
        <w:t>demonstração da interrupção das atividades artísticas e culturais do requerente, podendo ser apresentada por autodeclaração;</w:t>
      </w:r>
    </w:p>
    <w:p w14:paraId="2A2E8FE3" w14:textId="63D9113F" w:rsidR="00FC2E9D" w:rsidRPr="007B4B9F" w:rsidRDefault="00AE3514"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VIII</w:t>
      </w:r>
      <w:r w:rsidR="00FC2E9D" w:rsidRPr="007B4B9F">
        <w:rPr>
          <w:rFonts w:ascii="Times New Roman" w:hAnsi="Times New Roman" w:cs="Times New Roman"/>
          <w:color w:val="000000"/>
          <w:sz w:val="24"/>
          <w:szCs w:val="24"/>
        </w:rPr>
        <w:t xml:space="preserve"> – apresentação de prova de inscrição e homologação em, no mínimo, um dos cadastros referidos no art. 6º da Lei Federal nº 14.017/2020;</w:t>
      </w:r>
    </w:p>
    <w:p w14:paraId="5752BA13" w14:textId="46991C6A" w:rsidR="00071B35" w:rsidRPr="007B4B9F" w:rsidRDefault="00AE3514" w:rsidP="00071B35">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I</w:t>
      </w:r>
      <w:r w:rsidR="00FC2E9D" w:rsidRPr="007B4B9F">
        <w:rPr>
          <w:rFonts w:ascii="Times New Roman" w:hAnsi="Times New Roman" w:cs="Times New Roman"/>
          <w:color w:val="000000"/>
          <w:sz w:val="24"/>
          <w:szCs w:val="24"/>
        </w:rPr>
        <w:t>X –</w:t>
      </w:r>
      <w:r w:rsidR="00E0522D" w:rsidRPr="007B4B9F">
        <w:rPr>
          <w:rFonts w:ascii="Times New Roman" w:hAnsi="Times New Roman" w:cs="Times New Roman"/>
          <w:color w:val="FF0000"/>
          <w:sz w:val="24"/>
          <w:szCs w:val="24"/>
        </w:rPr>
        <w:t xml:space="preserve"> </w:t>
      </w:r>
      <w:proofErr w:type="gramStart"/>
      <w:r w:rsidR="00FC2E9D" w:rsidRPr="007B4B9F">
        <w:rPr>
          <w:rFonts w:ascii="Times New Roman" w:hAnsi="Times New Roman" w:cs="Times New Roman"/>
          <w:color w:val="000000"/>
          <w:sz w:val="24"/>
          <w:szCs w:val="24"/>
        </w:rPr>
        <w:t>requerimento</w:t>
      </w:r>
      <w:proofErr w:type="gramEnd"/>
      <w:r w:rsidR="00FC2E9D" w:rsidRPr="007B4B9F">
        <w:rPr>
          <w:rFonts w:ascii="Times New Roman" w:hAnsi="Times New Roman" w:cs="Times New Roman"/>
          <w:color w:val="000000"/>
          <w:sz w:val="24"/>
          <w:szCs w:val="24"/>
        </w:rPr>
        <w:t xml:space="preserve"> formal do subsídio mensal para manutenção do espaço artístico e cultura</w:t>
      </w:r>
      <w:r w:rsidR="004E7EAC" w:rsidRPr="007B4B9F">
        <w:rPr>
          <w:rFonts w:ascii="Times New Roman" w:hAnsi="Times New Roman" w:cs="Times New Roman"/>
          <w:color w:val="000000"/>
          <w:sz w:val="24"/>
          <w:szCs w:val="24"/>
        </w:rPr>
        <w:t>l</w:t>
      </w:r>
      <w:r w:rsidR="00FC2E9D" w:rsidRPr="007B4B9F">
        <w:rPr>
          <w:rFonts w:ascii="Times New Roman" w:hAnsi="Times New Roman" w:cs="Times New Roman"/>
          <w:color w:val="000000"/>
          <w:sz w:val="24"/>
          <w:szCs w:val="24"/>
        </w:rPr>
        <w:t xml:space="preserve">, com expressa previsão do valor solicitado, observado o limite do </w:t>
      </w:r>
      <w:r w:rsidR="00FC2E9D" w:rsidRPr="007B4B9F">
        <w:rPr>
          <w:rFonts w:ascii="Times New Roman" w:hAnsi="Times New Roman" w:cs="Times New Roman"/>
          <w:i/>
          <w:color w:val="000000"/>
          <w:sz w:val="24"/>
          <w:szCs w:val="24"/>
        </w:rPr>
        <w:t>caput</w:t>
      </w:r>
      <w:r w:rsidR="009E6F63" w:rsidRPr="007B4B9F">
        <w:rPr>
          <w:rFonts w:ascii="Times New Roman" w:hAnsi="Times New Roman" w:cs="Times New Roman"/>
          <w:color w:val="000000"/>
          <w:sz w:val="24"/>
          <w:szCs w:val="24"/>
        </w:rPr>
        <w:t xml:space="preserve"> deste artig</w:t>
      </w:r>
      <w:r w:rsidR="00A72E4A" w:rsidRPr="007B4B9F">
        <w:rPr>
          <w:rFonts w:ascii="Times New Roman" w:hAnsi="Times New Roman" w:cs="Times New Roman"/>
          <w:color w:val="000000"/>
          <w:sz w:val="24"/>
          <w:szCs w:val="24"/>
        </w:rPr>
        <w:t>o;</w:t>
      </w:r>
    </w:p>
    <w:p w14:paraId="1BB9571A" w14:textId="52DD003B" w:rsidR="00FC2E9D" w:rsidRPr="007B4B9F" w:rsidRDefault="00E0522D" w:rsidP="00071B35">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 xml:space="preserve"> § 1º</w:t>
      </w:r>
      <w:r w:rsidR="00FC2E9D" w:rsidRPr="007B4B9F">
        <w:rPr>
          <w:rFonts w:ascii="Times New Roman" w:hAnsi="Times New Roman" w:cs="Times New Roman"/>
          <w:color w:val="000000"/>
          <w:sz w:val="24"/>
          <w:szCs w:val="24"/>
        </w:rPr>
        <w:t xml:space="preserve"> Para fins do disposto no inciso I deste artigo,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aqueles referidos o art. 8º do Decreto Federal nº 10.464/2020.</w:t>
      </w:r>
    </w:p>
    <w:p w14:paraId="035EAA29" w14:textId="14E9239F" w:rsidR="00E0522D" w:rsidRPr="007B4B9F" w:rsidRDefault="00E0522D" w:rsidP="00071B35">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 xml:space="preserve">§ </w:t>
      </w:r>
      <w:r w:rsidRPr="007B4B9F">
        <w:rPr>
          <w:rFonts w:ascii="Times New Roman" w:hAnsi="Times New Roman" w:cs="Times New Roman"/>
          <w:sz w:val="24"/>
          <w:szCs w:val="24"/>
        </w:rPr>
        <w:t xml:space="preserve">2º Os documentos de que trata o inciso I deverão ser </w:t>
      </w:r>
      <w:proofErr w:type="gramStart"/>
      <w:r w:rsidRPr="007B4B9F">
        <w:rPr>
          <w:rFonts w:ascii="Times New Roman" w:hAnsi="Times New Roman" w:cs="Times New Roman"/>
          <w:sz w:val="24"/>
          <w:szCs w:val="24"/>
        </w:rPr>
        <w:t>entregues  junto</w:t>
      </w:r>
      <w:proofErr w:type="gramEnd"/>
      <w:r w:rsidRPr="007B4B9F">
        <w:rPr>
          <w:rFonts w:ascii="Times New Roman" w:hAnsi="Times New Roman" w:cs="Times New Roman"/>
          <w:sz w:val="24"/>
          <w:szCs w:val="24"/>
        </w:rPr>
        <w:t xml:space="preserve"> a Casa da Cultura Pastor </w:t>
      </w:r>
      <w:proofErr w:type="spellStart"/>
      <w:r w:rsidRPr="007B4B9F">
        <w:rPr>
          <w:rFonts w:ascii="Times New Roman" w:hAnsi="Times New Roman" w:cs="Times New Roman"/>
          <w:sz w:val="24"/>
          <w:szCs w:val="24"/>
        </w:rPr>
        <w:t>Wahlbrink</w:t>
      </w:r>
      <w:proofErr w:type="spellEnd"/>
      <w:r w:rsidRPr="007B4B9F">
        <w:rPr>
          <w:rFonts w:ascii="Times New Roman" w:hAnsi="Times New Roman" w:cs="Times New Roman"/>
          <w:sz w:val="24"/>
          <w:szCs w:val="24"/>
        </w:rPr>
        <w:t>, situada na Rua José Fischer, 10, neste município</w:t>
      </w:r>
      <w:r w:rsidR="00FF2F4F" w:rsidRPr="007B4B9F">
        <w:rPr>
          <w:rFonts w:ascii="Times New Roman" w:hAnsi="Times New Roman" w:cs="Times New Roman"/>
          <w:sz w:val="24"/>
          <w:szCs w:val="24"/>
        </w:rPr>
        <w:t>, em prazo a ser estabelecido em edital.</w:t>
      </w:r>
    </w:p>
    <w:bookmarkEnd w:id="0"/>
    <w:p w14:paraId="6B312344" w14:textId="66575C54" w:rsidR="00FC2E9D" w:rsidRPr="007B4B9F" w:rsidRDefault="00FC2E9D" w:rsidP="00BF681C">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 xml:space="preserve">Art. 7º Compete ao </w:t>
      </w:r>
      <w:r w:rsidRPr="007B4B9F">
        <w:rPr>
          <w:rFonts w:ascii="Times New Roman" w:hAnsi="Times New Roman" w:cs="Times New Roman"/>
          <w:sz w:val="24"/>
          <w:szCs w:val="24"/>
        </w:rPr>
        <w:t xml:space="preserve">comitê municipal de implementação das ações emergenciais destinadas ao setor cultural verificar o cumprimento dos requisitos estabelecidos no art. 6º deste Decreto, definir o valor do subsídio mensal para manutenção do espaço artístico e cultural em ato fundamentado, no prazo de </w:t>
      </w:r>
      <w:r w:rsidR="004E7EAC" w:rsidRPr="007B4B9F">
        <w:rPr>
          <w:rFonts w:ascii="Times New Roman" w:hAnsi="Times New Roman" w:cs="Times New Roman"/>
          <w:sz w:val="24"/>
          <w:szCs w:val="24"/>
        </w:rPr>
        <w:t xml:space="preserve">5 </w:t>
      </w:r>
      <w:r w:rsidRPr="007B4B9F">
        <w:rPr>
          <w:rFonts w:ascii="Times New Roman" w:hAnsi="Times New Roman" w:cs="Times New Roman"/>
          <w:sz w:val="24"/>
          <w:szCs w:val="24"/>
        </w:rPr>
        <w:t>(</w:t>
      </w:r>
      <w:r w:rsidR="004E7EAC" w:rsidRPr="007B4B9F">
        <w:rPr>
          <w:rFonts w:ascii="Times New Roman" w:hAnsi="Times New Roman" w:cs="Times New Roman"/>
          <w:sz w:val="24"/>
          <w:szCs w:val="24"/>
        </w:rPr>
        <w:t>cinco</w:t>
      </w:r>
      <w:r w:rsidRPr="007B4B9F">
        <w:rPr>
          <w:rFonts w:ascii="Times New Roman" w:hAnsi="Times New Roman" w:cs="Times New Roman"/>
          <w:sz w:val="24"/>
          <w:szCs w:val="24"/>
        </w:rPr>
        <w:t xml:space="preserve">) </w:t>
      </w:r>
      <w:r w:rsidR="004E7EAC" w:rsidRPr="007B4B9F">
        <w:rPr>
          <w:rFonts w:ascii="Times New Roman" w:hAnsi="Times New Roman" w:cs="Times New Roman"/>
          <w:sz w:val="24"/>
          <w:szCs w:val="24"/>
        </w:rPr>
        <w:t>dias</w:t>
      </w:r>
      <w:r w:rsidR="00FF2F4F" w:rsidRPr="007B4B9F">
        <w:rPr>
          <w:rFonts w:ascii="Times New Roman" w:hAnsi="Times New Roman" w:cs="Times New Roman"/>
          <w:sz w:val="24"/>
          <w:szCs w:val="24"/>
        </w:rPr>
        <w:t xml:space="preserve"> úteis</w:t>
      </w:r>
      <w:r w:rsidR="004E7EAC" w:rsidRPr="007B4B9F">
        <w:rPr>
          <w:rFonts w:ascii="Times New Roman" w:hAnsi="Times New Roman" w:cs="Times New Roman"/>
          <w:sz w:val="24"/>
          <w:szCs w:val="24"/>
        </w:rPr>
        <w:t xml:space="preserve"> </w:t>
      </w:r>
      <w:r w:rsidRPr="007B4B9F">
        <w:rPr>
          <w:rFonts w:ascii="Times New Roman" w:hAnsi="Times New Roman" w:cs="Times New Roman"/>
          <w:sz w:val="24"/>
          <w:szCs w:val="24"/>
        </w:rPr>
        <w:t xml:space="preserve">contados da data de </w:t>
      </w:r>
      <w:r w:rsidR="00BF681C" w:rsidRPr="007B4B9F">
        <w:rPr>
          <w:rFonts w:ascii="Times New Roman" w:hAnsi="Times New Roman" w:cs="Times New Roman"/>
          <w:sz w:val="24"/>
          <w:szCs w:val="24"/>
        </w:rPr>
        <w:t xml:space="preserve">encerramento </w:t>
      </w:r>
      <w:r w:rsidR="00FF2F4F" w:rsidRPr="007B4B9F">
        <w:rPr>
          <w:rFonts w:ascii="Times New Roman" w:hAnsi="Times New Roman" w:cs="Times New Roman"/>
          <w:sz w:val="24"/>
          <w:szCs w:val="24"/>
        </w:rPr>
        <w:t>do prazo para as</w:t>
      </w:r>
      <w:r w:rsidR="00BF681C" w:rsidRPr="007B4B9F">
        <w:rPr>
          <w:rFonts w:ascii="Times New Roman" w:hAnsi="Times New Roman" w:cs="Times New Roman"/>
          <w:sz w:val="24"/>
          <w:szCs w:val="24"/>
        </w:rPr>
        <w:t xml:space="preserve"> in</w:t>
      </w:r>
      <w:r w:rsidR="00071B35" w:rsidRPr="007B4B9F">
        <w:rPr>
          <w:rFonts w:ascii="Times New Roman" w:hAnsi="Times New Roman" w:cs="Times New Roman"/>
          <w:sz w:val="24"/>
          <w:szCs w:val="24"/>
        </w:rPr>
        <w:t>s</w:t>
      </w:r>
      <w:r w:rsidR="00BF681C" w:rsidRPr="007B4B9F">
        <w:rPr>
          <w:rFonts w:ascii="Times New Roman" w:hAnsi="Times New Roman" w:cs="Times New Roman"/>
          <w:sz w:val="24"/>
          <w:szCs w:val="24"/>
        </w:rPr>
        <w:t xml:space="preserve">crições </w:t>
      </w:r>
      <w:r w:rsidR="00A072F5" w:rsidRPr="007B4B9F">
        <w:rPr>
          <w:rFonts w:ascii="Times New Roman" w:hAnsi="Times New Roman" w:cs="Times New Roman"/>
          <w:sz w:val="24"/>
          <w:szCs w:val="24"/>
        </w:rPr>
        <w:t>abertas em</w:t>
      </w:r>
      <w:r w:rsidR="00BF681C" w:rsidRPr="007B4B9F">
        <w:rPr>
          <w:rFonts w:ascii="Times New Roman" w:hAnsi="Times New Roman" w:cs="Times New Roman"/>
          <w:sz w:val="24"/>
          <w:szCs w:val="24"/>
        </w:rPr>
        <w:t xml:space="preserve"> edital </w:t>
      </w:r>
      <w:r w:rsidR="00A072F5" w:rsidRPr="007B4B9F">
        <w:rPr>
          <w:rFonts w:ascii="Times New Roman" w:hAnsi="Times New Roman" w:cs="Times New Roman"/>
          <w:sz w:val="24"/>
          <w:szCs w:val="24"/>
        </w:rPr>
        <w:t>de chamamento</w:t>
      </w:r>
      <w:r w:rsidR="00BF681C" w:rsidRPr="007B4B9F">
        <w:rPr>
          <w:rFonts w:ascii="Times New Roman" w:hAnsi="Times New Roman" w:cs="Times New Roman"/>
          <w:sz w:val="24"/>
          <w:szCs w:val="24"/>
        </w:rPr>
        <w:t xml:space="preserve"> publicado em site oficial da administração púbica</w:t>
      </w:r>
      <w:r w:rsidR="00FF2F4F" w:rsidRPr="007B4B9F">
        <w:rPr>
          <w:rFonts w:ascii="Times New Roman" w:hAnsi="Times New Roman" w:cs="Times New Roman"/>
          <w:sz w:val="24"/>
          <w:szCs w:val="24"/>
        </w:rPr>
        <w:t>, de que trata o § 2º do art.6º deste decreto.</w:t>
      </w:r>
    </w:p>
    <w:p w14:paraId="5722C4FD" w14:textId="7AC950F4" w:rsidR="00FC2E9D" w:rsidRPr="007B4B9F" w:rsidRDefault="00FC2E9D" w:rsidP="00FC2E9D">
      <w:pPr>
        <w:ind w:firstLine="709"/>
        <w:jc w:val="both"/>
        <w:rPr>
          <w:rFonts w:ascii="Times New Roman" w:hAnsi="Times New Roman" w:cs="Times New Roman"/>
          <w:color w:val="000000"/>
          <w:sz w:val="24"/>
          <w:szCs w:val="24"/>
        </w:rPr>
      </w:pPr>
      <w:r w:rsidRPr="007B4B9F">
        <w:rPr>
          <w:rFonts w:ascii="Times New Roman" w:hAnsi="Times New Roman" w:cs="Times New Roman"/>
          <w:color w:val="000000"/>
          <w:sz w:val="24"/>
          <w:szCs w:val="24"/>
        </w:rPr>
        <w:t>Art. 8º É vedado o recebimento cumulativo, pelo mesmo beneficiário, de dois ou mais subsídios para manutenção, ainda que o requerente possua inscrição em mais de um dos cadastros referidos no art. 6º da Lei Federal nº 14.017/2020 ou seja responsável por mais de um espaço artístico e cultural.</w:t>
      </w:r>
    </w:p>
    <w:p w14:paraId="6BEBFD4B" w14:textId="59A6B28E" w:rsidR="00444D1A"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Art. 9º O beneficiário do subsídio para manutenção do espaço artístico e cultural, antes do crédito do benefício, celebrará termo de responsabilidade junto à Administração Pública, assumindo o compromisso de prestar contas dos recursos recebidos, com vistas a comprovar que os valores foram utilizados em gastos relativos à m</w:t>
      </w:r>
      <w:r w:rsidR="00444D1A" w:rsidRPr="007B4B9F">
        <w:rPr>
          <w:rFonts w:ascii="Times New Roman" w:hAnsi="Times New Roman" w:cs="Times New Roman"/>
          <w:color w:val="000000"/>
          <w:sz w:val="24"/>
          <w:szCs w:val="24"/>
        </w:rPr>
        <w:t>anutenção da atividade cultural</w:t>
      </w:r>
      <w:r w:rsidR="00FF2F4F" w:rsidRPr="007B4B9F">
        <w:rPr>
          <w:rFonts w:ascii="Times New Roman" w:hAnsi="Times New Roman" w:cs="Times New Roman"/>
          <w:sz w:val="24"/>
          <w:szCs w:val="24"/>
        </w:rPr>
        <w:t>.</w:t>
      </w:r>
    </w:p>
    <w:p w14:paraId="0CBC97C4" w14:textId="77777777" w:rsidR="00807FD3" w:rsidRPr="007B4B9F" w:rsidRDefault="00BF681C" w:rsidP="00A072F5">
      <w:pPr>
        <w:ind w:firstLine="709"/>
        <w:jc w:val="both"/>
        <w:rPr>
          <w:rFonts w:ascii="Times New Roman" w:hAnsi="Times New Roman" w:cs="Times New Roman"/>
          <w:sz w:val="24"/>
          <w:szCs w:val="24"/>
        </w:rPr>
      </w:pPr>
      <w:r w:rsidRPr="007B4B9F">
        <w:rPr>
          <w:rFonts w:ascii="Times New Roman" w:hAnsi="Times New Roman" w:cs="Times New Roman"/>
          <w:sz w:val="24"/>
          <w:szCs w:val="24"/>
        </w:rPr>
        <w:t>§ 1</w:t>
      </w:r>
      <w:r w:rsidR="00FC2E9D" w:rsidRPr="007B4B9F">
        <w:rPr>
          <w:rFonts w:ascii="Times New Roman" w:hAnsi="Times New Roman" w:cs="Times New Roman"/>
          <w:sz w:val="24"/>
          <w:szCs w:val="24"/>
        </w:rPr>
        <w:t xml:space="preserve">º A prestação de contas será composta por </w:t>
      </w:r>
      <w:r w:rsidR="00A072F5" w:rsidRPr="007B4B9F">
        <w:rPr>
          <w:rFonts w:ascii="Times New Roman" w:hAnsi="Times New Roman" w:cs="Times New Roman"/>
          <w:sz w:val="24"/>
          <w:szCs w:val="24"/>
        </w:rPr>
        <w:t xml:space="preserve">apresentação dos </w:t>
      </w:r>
      <w:r w:rsidR="00FC2E9D" w:rsidRPr="007B4B9F">
        <w:rPr>
          <w:rFonts w:ascii="Times New Roman" w:hAnsi="Times New Roman" w:cs="Times New Roman"/>
          <w:sz w:val="24"/>
          <w:szCs w:val="24"/>
        </w:rPr>
        <w:t>comprovantes de pagamento de despesas de manutenção da ati</w:t>
      </w:r>
      <w:r w:rsidR="00A072F5" w:rsidRPr="007B4B9F">
        <w:rPr>
          <w:rFonts w:ascii="Times New Roman" w:hAnsi="Times New Roman" w:cs="Times New Roman"/>
          <w:sz w:val="24"/>
          <w:szCs w:val="24"/>
        </w:rPr>
        <w:t>vidade cultural do beneficiário e devolução do saldo não utilizado, caso houver, à Administração Pública</w:t>
      </w:r>
      <w:r w:rsidR="00807FD3" w:rsidRPr="007B4B9F">
        <w:rPr>
          <w:rFonts w:ascii="Times New Roman" w:hAnsi="Times New Roman" w:cs="Times New Roman"/>
          <w:sz w:val="24"/>
          <w:szCs w:val="24"/>
        </w:rPr>
        <w:t>.</w:t>
      </w:r>
    </w:p>
    <w:p w14:paraId="576108DA" w14:textId="45C20641" w:rsidR="00444D1A" w:rsidRPr="007B4B9F" w:rsidRDefault="00807FD3" w:rsidP="00A072F5">
      <w:pPr>
        <w:ind w:firstLine="709"/>
        <w:jc w:val="both"/>
        <w:rPr>
          <w:rFonts w:ascii="Times New Roman" w:hAnsi="Times New Roman" w:cs="Times New Roman"/>
          <w:color w:val="FF0000"/>
          <w:sz w:val="24"/>
          <w:szCs w:val="24"/>
        </w:rPr>
      </w:pPr>
      <w:r w:rsidRPr="007B4B9F">
        <w:rPr>
          <w:rFonts w:ascii="Times New Roman" w:hAnsi="Times New Roman" w:cs="Times New Roman"/>
          <w:sz w:val="24"/>
          <w:szCs w:val="24"/>
        </w:rPr>
        <w:t xml:space="preserve">§ 2º O prazo para a prestação de contas será de </w:t>
      </w:r>
      <w:r w:rsidR="00444D1A" w:rsidRPr="007B4B9F">
        <w:rPr>
          <w:rFonts w:ascii="Times New Roman" w:hAnsi="Times New Roman" w:cs="Times New Roman"/>
          <w:color w:val="000000"/>
          <w:sz w:val="24"/>
          <w:szCs w:val="24"/>
        </w:rPr>
        <w:t xml:space="preserve">no máximo de 120 (cento e vinte) dias contados do recebimento da </w:t>
      </w:r>
      <w:r w:rsidR="0052643C" w:rsidRPr="007B4B9F">
        <w:rPr>
          <w:rFonts w:ascii="Times New Roman" w:hAnsi="Times New Roman" w:cs="Times New Roman"/>
          <w:color w:val="000000"/>
          <w:sz w:val="24"/>
          <w:szCs w:val="24"/>
        </w:rPr>
        <w:t xml:space="preserve">última </w:t>
      </w:r>
      <w:r w:rsidR="00444D1A" w:rsidRPr="007B4B9F">
        <w:rPr>
          <w:rFonts w:ascii="Times New Roman" w:hAnsi="Times New Roman" w:cs="Times New Roman"/>
          <w:color w:val="000000"/>
          <w:sz w:val="24"/>
          <w:szCs w:val="24"/>
        </w:rPr>
        <w:t>parcela do subsídio</w:t>
      </w:r>
      <w:r w:rsidRPr="007B4B9F">
        <w:rPr>
          <w:rFonts w:ascii="Times New Roman" w:hAnsi="Times New Roman" w:cs="Times New Roman"/>
          <w:color w:val="000000"/>
          <w:sz w:val="24"/>
          <w:szCs w:val="24"/>
        </w:rPr>
        <w:t>.</w:t>
      </w:r>
    </w:p>
    <w:p w14:paraId="72A6415A" w14:textId="77777777" w:rsidR="00FC2E9D" w:rsidRPr="007B4B9F" w:rsidRDefault="00FC2E9D" w:rsidP="00FC2E9D">
      <w:pPr>
        <w:rPr>
          <w:rFonts w:ascii="Times New Roman" w:hAnsi="Times New Roman" w:cs="Times New Roman"/>
          <w:sz w:val="24"/>
          <w:szCs w:val="24"/>
        </w:rPr>
      </w:pPr>
      <w:bookmarkStart w:id="1" w:name="art6"/>
      <w:bookmarkStart w:id="2" w:name="art7"/>
      <w:bookmarkEnd w:id="1"/>
      <w:bookmarkEnd w:id="2"/>
    </w:p>
    <w:p w14:paraId="6F2613C0" w14:textId="77777777" w:rsidR="00FC2E9D" w:rsidRPr="007B4B9F" w:rsidRDefault="00FC2E9D" w:rsidP="00FC2E9D">
      <w:pPr>
        <w:jc w:val="center"/>
        <w:rPr>
          <w:rFonts w:ascii="Times New Roman" w:hAnsi="Times New Roman" w:cs="Times New Roman"/>
          <w:b/>
          <w:sz w:val="24"/>
          <w:szCs w:val="24"/>
        </w:rPr>
      </w:pPr>
      <w:r w:rsidRPr="007B4B9F">
        <w:rPr>
          <w:rFonts w:ascii="Times New Roman" w:hAnsi="Times New Roman" w:cs="Times New Roman"/>
          <w:b/>
          <w:sz w:val="24"/>
          <w:szCs w:val="24"/>
        </w:rPr>
        <w:t>CAPÍTULO III</w:t>
      </w:r>
    </w:p>
    <w:p w14:paraId="22D0A8E9" w14:textId="77777777" w:rsidR="00FC2E9D" w:rsidRPr="007B4B9F" w:rsidRDefault="00FC2E9D" w:rsidP="00FC2E9D">
      <w:pPr>
        <w:jc w:val="center"/>
        <w:rPr>
          <w:rFonts w:ascii="Times New Roman" w:hAnsi="Times New Roman" w:cs="Times New Roman"/>
          <w:b/>
          <w:sz w:val="24"/>
          <w:szCs w:val="24"/>
        </w:rPr>
      </w:pPr>
      <w:r w:rsidRPr="007B4B9F">
        <w:rPr>
          <w:rFonts w:ascii="Times New Roman" w:hAnsi="Times New Roman" w:cs="Times New Roman"/>
          <w:b/>
          <w:sz w:val="24"/>
          <w:szCs w:val="24"/>
        </w:rPr>
        <w:t>DOS EDITAIS, CHAMADAS PÚBLICAS E DEMAIS INSTRUMENTOS</w:t>
      </w:r>
    </w:p>
    <w:p w14:paraId="39ECA55F" w14:textId="77777777" w:rsidR="00FC2E9D" w:rsidRPr="007B4B9F" w:rsidRDefault="00FC2E9D" w:rsidP="00FC2E9D">
      <w:pPr>
        <w:rPr>
          <w:rFonts w:ascii="Times New Roman" w:hAnsi="Times New Roman" w:cs="Times New Roman"/>
          <w:sz w:val="24"/>
          <w:szCs w:val="24"/>
        </w:rPr>
      </w:pPr>
    </w:p>
    <w:p w14:paraId="4691063A" w14:textId="54A59CE4"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color w:val="000000"/>
          <w:sz w:val="24"/>
          <w:szCs w:val="24"/>
        </w:rPr>
        <w:t xml:space="preserve">Art. 10 </w:t>
      </w:r>
      <w:r w:rsidR="0010171E" w:rsidRPr="007B4B9F">
        <w:rPr>
          <w:rFonts w:ascii="Times New Roman" w:hAnsi="Times New Roman" w:cs="Times New Roman"/>
          <w:color w:val="000000"/>
          <w:sz w:val="24"/>
          <w:szCs w:val="24"/>
        </w:rPr>
        <w:t>O</w:t>
      </w:r>
      <w:r w:rsidRPr="007B4B9F">
        <w:rPr>
          <w:rFonts w:ascii="Times New Roman" w:hAnsi="Times New Roman" w:cs="Times New Roman"/>
          <w:color w:val="000000"/>
          <w:sz w:val="24"/>
          <w:szCs w:val="24"/>
        </w:rPr>
        <w:t xml:space="preserve"> </w:t>
      </w:r>
      <w:r w:rsidRPr="007B4B9F">
        <w:rPr>
          <w:rFonts w:ascii="Times New Roman" w:hAnsi="Times New Roman" w:cs="Times New Roman"/>
          <w:sz w:val="24"/>
          <w:szCs w:val="24"/>
        </w:rPr>
        <w:t xml:space="preserve">comitê municipal de implementação das ações emergenciais destinadas ao setor cultural publicará editais para a seleção dos projetos a serem financiados com recursos relativos à ação emergencial de que trata </w:t>
      </w:r>
      <w:r w:rsidRPr="007B4B9F">
        <w:rPr>
          <w:rFonts w:ascii="Times New Roman" w:hAnsi="Times New Roman" w:cs="Times New Roman"/>
          <w:color w:val="000000"/>
          <w:sz w:val="24"/>
          <w:szCs w:val="24"/>
        </w:rPr>
        <w:t xml:space="preserve">o inciso III do art. 2º da </w:t>
      </w:r>
      <w:r w:rsidRPr="007B4B9F">
        <w:rPr>
          <w:rFonts w:ascii="Times New Roman" w:hAnsi="Times New Roman" w:cs="Times New Roman"/>
          <w:sz w:val="24"/>
          <w:szCs w:val="24"/>
        </w:rPr>
        <w:t xml:space="preserve">Lei Federal nº 14.017/2020, para </w:t>
      </w:r>
      <w:r w:rsidR="004F4E02" w:rsidRPr="007B4B9F">
        <w:rPr>
          <w:rFonts w:ascii="Times New Roman" w:hAnsi="Times New Roman" w:cs="Times New Roman"/>
          <w:sz w:val="24"/>
          <w:szCs w:val="24"/>
        </w:rPr>
        <w:t>a</w:t>
      </w:r>
      <w:r w:rsidRPr="007B4B9F">
        <w:rPr>
          <w:rFonts w:ascii="Times New Roman" w:hAnsi="Times New Roman" w:cs="Times New Roman"/>
          <w:sz w:val="24"/>
          <w:szCs w:val="24"/>
        </w:rPr>
        <w:t xml:space="preserve">s </w:t>
      </w:r>
      <w:r w:rsidR="004F4E02" w:rsidRPr="007B4B9F">
        <w:rPr>
          <w:rFonts w:ascii="Times New Roman" w:hAnsi="Times New Roman" w:cs="Times New Roman"/>
          <w:sz w:val="24"/>
          <w:szCs w:val="24"/>
        </w:rPr>
        <w:t>atividades</w:t>
      </w:r>
      <w:r w:rsidRPr="007B4B9F">
        <w:rPr>
          <w:rFonts w:ascii="Times New Roman" w:hAnsi="Times New Roman" w:cs="Times New Roman"/>
          <w:sz w:val="24"/>
          <w:szCs w:val="24"/>
        </w:rPr>
        <w:t xml:space="preserve"> culturais</w:t>
      </w:r>
      <w:r w:rsidR="00CF0B49" w:rsidRPr="007B4B9F">
        <w:rPr>
          <w:rFonts w:ascii="Times New Roman" w:hAnsi="Times New Roman" w:cs="Times New Roman"/>
          <w:sz w:val="24"/>
          <w:szCs w:val="24"/>
        </w:rPr>
        <w:t xml:space="preserve">, </w:t>
      </w:r>
      <w:r w:rsidR="004F4E02" w:rsidRPr="007B4B9F">
        <w:rPr>
          <w:rFonts w:ascii="Times New Roman" w:hAnsi="Times New Roman" w:cs="Times New Roman"/>
          <w:sz w:val="24"/>
          <w:szCs w:val="24"/>
        </w:rPr>
        <w:t>que versem sobre</w:t>
      </w:r>
      <w:r w:rsidRPr="007B4B9F">
        <w:rPr>
          <w:rFonts w:ascii="Times New Roman" w:hAnsi="Times New Roman" w:cs="Times New Roman"/>
          <w:sz w:val="24"/>
          <w:szCs w:val="24"/>
        </w:rPr>
        <w:t>:</w:t>
      </w:r>
    </w:p>
    <w:p w14:paraId="1A75FD52" w14:textId="179EBD68" w:rsidR="009D5EF2" w:rsidRPr="007B4B9F" w:rsidRDefault="00FC2E9D" w:rsidP="00CF0B49">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00CF0B49" w:rsidRPr="007B4B9F">
        <w:rPr>
          <w:rFonts w:ascii="Times New Roman" w:hAnsi="Times New Roman" w:cs="Times New Roman"/>
          <w:sz w:val="24"/>
          <w:szCs w:val="24"/>
        </w:rPr>
        <w:t>cursos</w:t>
      </w:r>
      <w:proofErr w:type="gramEnd"/>
      <w:r w:rsidR="00CF0B49" w:rsidRPr="007B4B9F">
        <w:rPr>
          <w:rFonts w:ascii="Times New Roman" w:hAnsi="Times New Roman" w:cs="Times New Roman"/>
          <w:sz w:val="24"/>
          <w:szCs w:val="24"/>
        </w:rPr>
        <w:t>, produções, desenvolvimento de atividades de economia criativa e de economia solidária, de produção audiovisuais, de manifestações culturais;</w:t>
      </w:r>
    </w:p>
    <w:p w14:paraId="46256D5B" w14:textId="5B9EAB41" w:rsidR="00CF0B49" w:rsidRPr="007B4B9F" w:rsidRDefault="00CF0B49" w:rsidP="00CF0B49">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realização</w:t>
      </w:r>
      <w:proofErr w:type="gramEnd"/>
      <w:r w:rsidRPr="007B4B9F">
        <w:rPr>
          <w:rFonts w:ascii="Times New Roman" w:hAnsi="Times New Roman" w:cs="Times New Roman"/>
          <w:sz w:val="24"/>
          <w:szCs w:val="24"/>
        </w:rPr>
        <w:t xml:space="preserve"> de atividades culturais que possam ser transmitidas pela internet ou disponibilizadas por meio de redes sociais e outras plataformas digitais.</w:t>
      </w:r>
    </w:p>
    <w:p w14:paraId="3B83E6A4" w14:textId="6C76622D" w:rsidR="009D5EF2" w:rsidRPr="007B4B9F" w:rsidRDefault="00CF0B49"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Parágrafo único. Poderão apresentar projetos para serem financiados com recursos de que trata este artigo, somente segmentos que possuam cadastro de personalidade jurídica.  </w:t>
      </w:r>
    </w:p>
    <w:p w14:paraId="4E33EFBA"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 1º Os editais referidos no </w:t>
      </w:r>
      <w:r w:rsidRPr="007B4B9F">
        <w:rPr>
          <w:rFonts w:ascii="Times New Roman" w:hAnsi="Times New Roman" w:cs="Times New Roman"/>
          <w:i/>
          <w:sz w:val="24"/>
          <w:szCs w:val="24"/>
        </w:rPr>
        <w:t xml:space="preserve">caput </w:t>
      </w:r>
      <w:r w:rsidRPr="007B4B9F">
        <w:rPr>
          <w:rFonts w:ascii="Times New Roman" w:hAnsi="Times New Roman" w:cs="Times New Roman"/>
          <w:sz w:val="24"/>
          <w:szCs w:val="24"/>
        </w:rPr>
        <w:t>deste artigo deverão conter, no mínimo:</w:t>
      </w:r>
    </w:p>
    <w:p w14:paraId="39809DB8"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o</w:t>
      </w:r>
      <w:proofErr w:type="gramEnd"/>
      <w:r w:rsidRPr="007B4B9F">
        <w:rPr>
          <w:rFonts w:ascii="Times New Roman" w:hAnsi="Times New Roman" w:cs="Times New Roman"/>
          <w:sz w:val="24"/>
          <w:szCs w:val="24"/>
        </w:rPr>
        <w:t xml:space="preserve"> objeto;</w:t>
      </w:r>
    </w:p>
    <w:p w14:paraId="162F6BF2"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os</w:t>
      </w:r>
      <w:proofErr w:type="gramEnd"/>
      <w:r w:rsidRPr="007B4B9F">
        <w:rPr>
          <w:rFonts w:ascii="Times New Roman" w:hAnsi="Times New Roman" w:cs="Times New Roman"/>
          <w:sz w:val="24"/>
          <w:szCs w:val="24"/>
        </w:rPr>
        <w:t xml:space="preserve"> prazos;</w:t>
      </w:r>
    </w:p>
    <w:p w14:paraId="344CDD0F"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III - o limite de financiamento;</w:t>
      </w:r>
    </w:p>
    <w:p w14:paraId="03C9607E"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IV - </w:t>
      </w:r>
      <w:proofErr w:type="gramStart"/>
      <w:r w:rsidRPr="007B4B9F">
        <w:rPr>
          <w:rFonts w:ascii="Times New Roman" w:hAnsi="Times New Roman" w:cs="Times New Roman"/>
          <w:sz w:val="24"/>
          <w:szCs w:val="24"/>
        </w:rPr>
        <w:t>o</w:t>
      </w:r>
      <w:proofErr w:type="gramEnd"/>
      <w:r w:rsidRPr="007B4B9F">
        <w:rPr>
          <w:rFonts w:ascii="Times New Roman" w:hAnsi="Times New Roman" w:cs="Times New Roman"/>
          <w:sz w:val="24"/>
          <w:szCs w:val="24"/>
        </w:rPr>
        <w:t xml:space="preserve"> valor máximo por projeto;</w:t>
      </w:r>
    </w:p>
    <w:p w14:paraId="5F8785A8"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V - </w:t>
      </w:r>
      <w:proofErr w:type="gramStart"/>
      <w:r w:rsidRPr="007B4B9F">
        <w:rPr>
          <w:rFonts w:ascii="Times New Roman" w:hAnsi="Times New Roman" w:cs="Times New Roman"/>
          <w:sz w:val="24"/>
          <w:szCs w:val="24"/>
        </w:rPr>
        <w:t>as</w:t>
      </w:r>
      <w:proofErr w:type="gramEnd"/>
      <w:r w:rsidRPr="007B4B9F">
        <w:rPr>
          <w:rFonts w:ascii="Times New Roman" w:hAnsi="Times New Roman" w:cs="Times New Roman"/>
          <w:sz w:val="24"/>
          <w:szCs w:val="24"/>
        </w:rPr>
        <w:t xml:space="preserve"> condições de participação;</w:t>
      </w:r>
    </w:p>
    <w:p w14:paraId="6D1F6D99"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VI - </w:t>
      </w:r>
      <w:proofErr w:type="gramStart"/>
      <w:r w:rsidRPr="007B4B9F">
        <w:rPr>
          <w:rFonts w:ascii="Times New Roman" w:hAnsi="Times New Roman" w:cs="Times New Roman"/>
          <w:sz w:val="24"/>
          <w:szCs w:val="24"/>
        </w:rPr>
        <w:t>as</w:t>
      </w:r>
      <w:proofErr w:type="gramEnd"/>
      <w:r w:rsidRPr="007B4B9F">
        <w:rPr>
          <w:rFonts w:ascii="Times New Roman" w:hAnsi="Times New Roman" w:cs="Times New Roman"/>
          <w:sz w:val="24"/>
          <w:szCs w:val="24"/>
        </w:rPr>
        <w:t xml:space="preserve"> formas de habilitação, de julgamento, de liberação de recursos e de execução;</w:t>
      </w:r>
    </w:p>
    <w:p w14:paraId="69BC722D"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VII - a forma e o prazo para prestação de contas;</w:t>
      </w:r>
      <w:r w:rsidR="000D29D0" w:rsidRPr="007B4B9F">
        <w:rPr>
          <w:rFonts w:ascii="Times New Roman" w:hAnsi="Times New Roman" w:cs="Times New Roman"/>
          <w:sz w:val="24"/>
          <w:szCs w:val="24"/>
        </w:rPr>
        <w:t xml:space="preserve"> e</w:t>
      </w:r>
    </w:p>
    <w:p w14:paraId="7D752241" w14:textId="77777777" w:rsidR="00FC2E9D" w:rsidRPr="007B4B9F" w:rsidRDefault="00FC2E9D" w:rsidP="000D29D0">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VIII - </w:t>
      </w:r>
      <w:r w:rsidR="000D29D0" w:rsidRPr="007B4B9F">
        <w:rPr>
          <w:rFonts w:ascii="Times New Roman" w:hAnsi="Times New Roman" w:cs="Times New Roman"/>
          <w:sz w:val="24"/>
          <w:szCs w:val="24"/>
        </w:rPr>
        <w:t>a relação de documentos exigidos</w:t>
      </w:r>
    </w:p>
    <w:p w14:paraId="11B005C3"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2º Caberá ao comitê municipal de implementação das ações emergenciais destinadas ao setor cultural o julgamento das propostas apresentadas no âmbito dos editais de que trata este artigo.</w:t>
      </w:r>
    </w:p>
    <w:p w14:paraId="28D9BDEB"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11. O repasse dos recursos para os projetos contemplados nos editais ocorrerá em parcela única nas seguintes formas:</w:t>
      </w:r>
    </w:p>
    <w:p w14:paraId="44579D10"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transferência</w:t>
      </w:r>
      <w:proofErr w:type="gramEnd"/>
      <w:r w:rsidRPr="007B4B9F">
        <w:rPr>
          <w:rFonts w:ascii="Times New Roman" w:hAnsi="Times New Roman" w:cs="Times New Roman"/>
          <w:sz w:val="24"/>
          <w:szCs w:val="24"/>
        </w:rPr>
        <w:t xml:space="preserve"> para a conta bancária exclusiva do projeto, mediante termo de responsabilidade e compromisso para proponente pessoa física e jurídica, com ou sem fins lucrativos, de direito privado;</w:t>
      </w:r>
    </w:p>
    <w:p w14:paraId="70314D98"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transferência</w:t>
      </w:r>
      <w:proofErr w:type="gramEnd"/>
      <w:r w:rsidRPr="007B4B9F">
        <w:rPr>
          <w:rFonts w:ascii="Times New Roman" w:hAnsi="Times New Roman" w:cs="Times New Roman"/>
          <w:sz w:val="24"/>
          <w:szCs w:val="24"/>
        </w:rPr>
        <w:t xml:space="preserve"> para a conta bancária </w:t>
      </w:r>
      <w:r w:rsidRPr="00C70A99">
        <w:rPr>
          <w:rFonts w:ascii="Times New Roman" w:hAnsi="Times New Roman" w:cs="Times New Roman"/>
          <w:sz w:val="24"/>
          <w:szCs w:val="24"/>
        </w:rPr>
        <w:t>da pessoa física ou</w:t>
      </w:r>
      <w:r w:rsidRPr="007B4B9F">
        <w:rPr>
          <w:rFonts w:ascii="Times New Roman" w:hAnsi="Times New Roman" w:cs="Times New Roman"/>
          <w:sz w:val="24"/>
          <w:szCs w:val="24"/>
        </w:rPr>
        <w:t xml:space="preserve"> jurídica selecionada para receber premiação por iniciativa ou trajetória cultural de destaque.</w:t>
      </w:r>
    </w:p>
    <w:p w14:paraId="2E7AB7CE" w14:textId="77777777" w:rsidR="00FC2E9D"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Parágrafo único. No caso previsto no inciso I deste artigo, o repasse deverá ocorrer antes do início da execução do projeto.</w:t>
      </w:r>
    </w:p>
    <w:p w14:paraId="34EA2FC8" w14:textId="77777777" w:rsidR="007A31D0" w:rsidRPr="007B4B9F" w:rsidRDefault="00FC2E9D"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12. O comitê municipal de implementação das ações emergenciais destinadas ao setor cultural fiscalizará e avaliará a execução dos projetos contemplados por meio de editais, utilizando-se, para tanto, das informações apresentadas pelo proponente e outras disponíveis em meios de divulgação</w:t>
      </w:r>
      <w:r w:rsidR="007A31D0" w:rsidRPr="007B4B9F">
        <w:rPr>
          <w:rFonts w:ascii="Times New Roman" w:hAnsi="Times New Roman" w:cs="Times New Roman"/>
          <w:sz w:val="24"/>
          <w:szCs w:val="24"/>
        </w:rPr>
        <w:t>;</w:t>
      </w:r>
    </w:p>
    <w:p w14:paraId="1737CC3F" w14:textId="77777777" w:rsidR="00FC2E9D" w:rsidRPr="007B4B9F" w:rsidRDefault="0010171E" w:rsidP="00FC2E9D">
      <w:pPr>
        <w:ind w:firstLine="709"/>
        <w:jc w:val="both"/>
        <w:rPr>
          <w:rFonts w:ascii="Times New Roman" w:hAnsi="Times New Roman" w:cs="Times New Roman"/>
          <w:sz w:val="24"/>
          <w:szCs w:val="24"/>
        </w:rPr>
      </w:pPr>
      <w:r w:rsidRPr="007B4B9F">
        <w:rPr>
          <w:rFonts w:ascii="Times New Roman" w:hAnsi="Times New Roman" w:cs="Times New Roman"/>
          <w:sz w:val="24"/>
          <w:szCs w:val="24"/>
        </w:rPr>
        <w:t>§ 1</w:t>
      </w:r>
      <w:r w:rsidR="00FC2E9D" w:rsidRPr="007B4B9F">
        <w:rPr>
          <w:rFonts w:ascii="Times New Roman" w:hAnsi="Times New Roman" w:cs="Times New Roman"/>
          <w:sz w:val="24"/>
          <w:szCs w:val="24"/>
        </w:rPr>
        <w:t>º O comitê municipal de implementação das ações emergenciais destinadas ao setor cultural poderá obter demais informações sobre a execução dos projetos com outros órgãos ou entidades.</w:t>
      </w:r>
    </w:p>
    <w:p w14:paraId="52A35664"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13. A prestação de contas para os repasses efetuados por termo de responsabilidade e compromisso deve comprovar o cumprimento do objeto em conformidade com o projeto cultural aprovado e o cumprimento das metas e os resultados atingidos.</w:t>
      </w:r>
    </w:p>
    <w:p w14:paraId="5F361B6F"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Parágrafo único. No caso de repasses efetuados a título de premiação, por iniciativa ou trajetória cultural de destaque, não será devida a prestação de contas, uma vez tratar-se de objeto já cumprido, a ser comprovado no ato de inscrição e avaliado pelo comitê municipal de implementação das ações emergenciais destinadas ao setor cultural.</w:t>
      </w:r>
    </w:p>
    <w:p w14:paraId="39C75AC0"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14. Não sendo apresentada a prestação de contas na forma e no prazo estabelecidos no edital e no termo de responsabilidade e compromisso, o proponente ficará impedido de apresentar novos projetos e de receber recursos, devendo, o comitê municipal de implementação das ações emergenciais destinadas ao setor cultural comunicar, de imediato:</w:t>
      </w:r>
    </w:p>
    <w:p w14:paraId="2FF14108"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a</w:t>
      </w:r>
      <w:proofErr w:type="gramEnd"/>
      <w:r w:rsidRPr="007B4B9F">
        <w:rPr>
          <w:rFonts w:ascii="Times New Roman" w:hAnsi="Times New Roman" w:cs="Times New Roman"/>
          <w:sz w:val="24"/>
          <w:szCs w:val="24"/>
        </w:rPr>
        <w:t xml:space="preserve"> Secretaria Municipal da Fazenda, para suspensão de quaisquer valores do orçamento público ao proponente;</w:t>
      </w:r>
    </w:p>
    <w:p w14:paraId="55589C1B"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ao</w:t>
      </w:r>
      <w:proofErr w:type="gramEnd"/>
      <w:r w:rsidRPr="007B4B9F">
        <w:rPr>
          <w:rFonts w:ascii="Times New Roman" w:hAnsi="Times New Roman" w:cs="Times New Roman"/>
          <w:sz w:val="24"/>
          <w:szCs w:val="24"/>
        </w:rPr>
        <w:t xml:space="preserve"> Conselho Municipal de Cultura, para anotação de observação no cadastro municipal de cultura do proponente.</w:t>
      </w:r>
    </w:p>
    <w:p w14:paraId="4369AD99"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15. A não apresentação tempestiva da prestação de contas fará o proponente incidir nas seguintes penalidades:</w:t>
      </w:r>
    </w:p>
    <w:p w14:paraId="48358EBD" w14:textId="5334CB51"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caso</w:t>
      </w:r>
      <w:proofErr w:type="gramEnd"/>
      <w:r w:rsidRPr="007B4B9F">
        <w:rPr>
          <w:rFonts w:ascii="Times New Roman" w:hAnsi="Times New Roman" w:cs="Times New Roman"/>
          <w:sz w:val="24"/>
          <w:szCs w:val="24"/>
        </w:rPr>
        <w:t xml:space="preserve"> a entrega ocorra até </w:t>
      </w:r>
      <w:r w:rsidR="003471C0" w:rsidRPr="007B4B9F">
        <w:rPr>
          <w:rFonts w:ascii="Times New Roman" w:hAnsi="Times New Roman" w:cs="Times New Roman"/>
          <w:sz w:val="24"/>
          <w:szCs w:val="24"/>
        </w:rPr>
        <w:t>30 (trinta</w:t>
      </w:r>
      <w:r w:rsidRPr="007B4B9F">
        <w:rPr>
          <w:rFonts w:ascii="Times New Roman" w:hAnsi="Times New Roman" w:cs="Times New Roman"/>
          <w:sz w:val="24"/>
          <w:szCs w:val="24"/>
        </w:rPr>
        <w:t xml:space="preserve">) dias após o prazo previsto, multa de </w:t>
      </w:r>
      <w:r w:rsidR="00D36655" w:rsidRPr="007B4B9F">
        <w:rPr>
          <w:rFonts w:ascii="Times New Roman" w:hAnsi="Times New Roman" w:cs="Times New Roman"/>
          <w:sz w:val="24"/>
          <w:szCs w:val="24"/>
        </w:rPr>
        <w:t xml:space="preserve">5 </w:t>
      </w:r>
      <w:r w:rsidRPr="007B4B9F">
        <w:rPr>
          <w:rFonts w:ascii="Times New Roman" w:hAnsi="Times New Roman" w:cs="Times New Roman"/>
          <w:sz w:val="24"/>
          <w:szCs w:val="24"/>
        </w:rPr>
        <w:t>% (</w:t>
      </w:r>
      <w:r w:rsidR="00D36655" w:rsidRPr="007B4B9F">
        <w:rPr>
          <w:rFonts w:ascii="Times New Roman" w:hAnsi="Times New Roman" w:cs="Times New Roman"/>
          <w:sz w:val="24"/>
          <w:szCs w:val="24"/>
        </w:rPr>
        <w:t>cinco</w:t>
      </w:r>
      <w:r w:rsidRPr="007B4B9F">
        <w:rPr>
          <w:rFonts w:ascii="Times New Roman" w:hAnsi="Times New Roman" w:cs="Times New Roman"/>
          <w:sz w:val="24"/>
          <w:szCs w:val="24"/>
        </w:rPr>
        <w:t xml:space="preserve"> por cento) do valor financiado;</w:t>
      </w:r>
    </w:p>
    <w:p w14:paraId="49B1BF6D" w14:textId="593F0E75"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caso</w:t>
      </w:r>
      <w:proofErr w:type="gramEnd"/>
      <w:r w:rsidRPr="007B4B9F">
        <w:rPr>
          <w:rFonts w:ascii="Times New Roman" w:hAnsi="Times New Roman" w:cs="Times New Roman"/>
          <w:sz w:val="24"/>
          <w:szCs w:val="24"/>
        </w:rPr>
        <w:t xml:space="preserve"> a entrega ocorra até </w:t>
      </w:r>
      <w:r w:rsidR="003471C0" w:rsidRPr="007B4B9F">
        <w:rPr>
          <w:rFonts w:ascii="Times New Roman" w:hAnsi="Times New Roman" w:cs="Times New Roman"/>
          <w:sz w:val="24"/>
          <w:szCs w:val="24"/>
        </w:rPr>
        <w:t>6</w:t>
      </w:r>
      <w:r w:rsidRPr="007B4B9F">
        <w:rPr>
          <w:rFonts w:ascii="Times New Roman" w:hAnsi="Times New Roman" w:cs="Times New Roman"/>
          <w:sz w:val="24"/>
          <w:szCs w:val="24"/>
        </w:rPr>
        <w:t xml:space="preserve"> (</w:t>
      </w:r>
      <w:r w:rsidR="003471C0" w:rsidRPr="007B4B9F">
        <w:rPr>
          <w:rFonts w:ascii="Times New Roman" w:hAnsi="Times New Roman" w:cs="Times New Roman"/>
          <w:sz w:val="24"/>
          <w:szCs w:val="24"/>
        </w:rPr>
        <w:t>seis</w:t>
      </w:r>
      <w:r w:rsidRPr="007B4B9F">
        <w:rPr>
          <w:rFonts w:ascii="Times New Roman" w:hAnsi="Times New Roman" w:cs="Times New Roman"/>
          <w:sz w:val="24"/>
          <w:szCs w:val="24"/>
        </w:rPr>
        <w:t xml:space="preserve">) meses após o prazo previsto, multa de </w:t>
      </w:r>
      <w:r w:rsidR="00D36655" w:rsidRPr="007B4B9F">
        <w:rPr>
          <w:rFonts w:ascii="Times New Roman" w:hAnsi="Times New Roman" w:cs="Times New Roman"/>
          <w:sz w:val="24"/>
          <w:szCs w:val="24"/>
        </w:rPr>
        <w:t>1</w:t>
      </w:r>
      <w:r w:rsidR="003471C0" w:rsidRPr="007B4B9F">
        <w:rPr>
          <w:rFonts w:ascii="Times New Roman" w:hAnsi="Times New Roman" w:cs="Times New Roman"/>
          <w:sz w:val="24"/>
          <w:szCs w:val="24"/>
        </w:rPr>
        <w:t>0</w:t>
      </w:r>
      <w:r w:rsidRPr="007B4B9F">
        <w:rPr>
          <w:rFonts w:ascii="Times New Roman" w:hAnsi="Times New Roman" w:cs="Times New Roman"/>
          <w:sz w:val="24"/>
          <w:szCs w:val="24"/>
        </w:rPr>
        <w:t>% (</w:t>
      </w:r>
      <w:r w:rsidR="00D36655" w:rsidRPr="007B4B9F">
        <w:rPr>
          <w:rFonts w:ascii="Times New Roman" w:hAnsi="Times New Roman" w:cs="Times New Roman"/>
          <w:sz w:val="24"/>
          <w:szCs w:val="24"/>
        </w:rPr>
        <w:t>dez</w:t>
      </w:r>
      <w:r w:rsidRPr="007B4B9F">
        <w:rPr>
          <w:rFonts w:ascii="Times New Roman" w:hAnsi="Times New Roman" w:cs="Times New Roman"/>
          <w:sz w:val="24"/>
          <w:szCs w:val="24"/>
        </w:rPr>
        <w:t xml:space="preserve"> por cento) do valor financiado e:</w:t>
      </w:r>
    </w:p>
    <w:p w14:paraId="43099F79"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 arquivamento, em definitivo, de outros projetos que tenham tramitação e que não tenham recebido financiamento;</w:t>
      </w:r>
    </w:p>
    <w:p w14:paraId="6337CDDB"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b) encerramento, na fase em que se encontrarem, os projetos em execução, devendo a respectiva prestação de contas ser apresentada no prazo previsto em regulamento;</w:t>
      </w:r>
    </w:p>
    <w:p w14:paraId="6EE12FC9"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III - permanecendo a inadimplência por mais de um ano, o processo será encaminhado para a cobrança do valor financiado, perdendo o proponente o direito de entregar a prestação de contas:</w:t>
      </w:r>
    </w:p>
    <w:p w14:paraId="4FF31B12"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 caso o valor não seja restituído integralmente de forma corrigida, o processo será encaminhado para a cobrança do valor financiado;</w:t>
      </w:r>
    </w:p>
    <w:p w14:paraId="3C624E7E"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b) caso seja realizada a devolução total do valor financiado, inclusive de forma corrigida, mais a respectiva multa, </w:t>
      </w:r>
      <w:r w:rsidR="003471C0" w:rsidRPr="007B4B9F">
        <w:rPr>
          <w:rFonts w:ascii="Times New Roman" w:hAnsi="Times New Roman" w:cs="Times New Roman"/>
          <w:sz w:val="24"/>
          <w:szCs w:val="24"/>
        </w:rPr>
        <w:t xml:space="preserve">o </w:t>
      </w:r>
      <w:r w:rsidRPr="007B4B9F">
        <w:rPr>
          <w:rFonts w:ascii="Times New Roman" w:hAnsi="Times New Roman" w:cs="Times New Roman"/>
          <w:sz w:val="24"/>
          <w:szCs w:val="24"/>
        </w:rPr>
        <w:t>cadastro municipal de cultura do proponente será regularizado.</w:t>
      </w:r>
    </w:p>
    <w:p w14:paraId="226A0028"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16. Após a análise da prestação de contas, o processo será concluído com uma das seguintes decisões:</w:t>
      </w:r>
    </w:p>
    <w:p w14:paraId="5794C3D7"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homologação</w:t>
      </w:r>
      <w:proofErr w:type="gramEnd"/>
      <w:r w:rsidRPr="007B4B9F">
        <w:rPr>
          <w:rFonts w:ascii="Times New Roman" w:hAnsi="Times New Roman" w:cs="Times New Roman"/>
          <w:sz w:val="24"/>
          <w:szCs w:val="24"/>
        </w:rPr>
        <w:t>;</w:t>
      </w:r>
    </w:p>
    <w:p w14:paraId="0129E99F"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homologação</w:t>
      </w:r>
      <w:proofErr w:type="gramEnd"/>
      <w:r w:rsidRPr="007B4B9F">
        <w:rPr>
          <w:rFonts w:ascii="Times New Roman" w:hAnsi="Times New Roman" w:cs="Times New Roman"/>
          <w:sz w:val="24"/>
          <w:szCs w:val="24"/>
        </w:rPr>
        <w:t xml:space="preserve"> com ressalva;</w:t>
      </w:r>
    </w:p>
    <w:p w14:paraId="3FF43C6C"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III - homologação parcial; e</w:t>
      </w:r>
    </w:p>
    <w:p w14:paraId="17BED5E7"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IV - </w:t>
      </w:r>
      <w:proofErr w:type="gramStart"/>
      <w:r w:rsidRPr="007B4B9F">
        <w:rPr>
          <w:rFonts w:ascii="Times New Roman" w:hAnsi="Times New Roman" w:cs="Times New Roman"/>
          <w:sz w:val="24"/>
          <w:szCs w:val="24"/>
        </w:rPr>
        <w:t>rejeição</w:t>
      </w:r>
      <w:proofErr w:type="gramEnd"/>
      <w:r w:rsidRPr="007B4B9F">
        <w:rPr>
          <w:rFonts w:ascii="Times New Roman" w:hAnsi="Times New Roman" w:cs="Times New Roman"/>
          <w:sz w:val="24"/>
          <w:szCs w:val="24"/>
        </w:rPr>
        <w:t>.</w:t>
      </w:r>
    </w:p>
    <w:p w14:paraId="0F20B59E"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 1º A homologação com ressalva ocorrerá quando o proponente tenha incorrido em falta de natureza formal no cumprimento da legislação, da qual não resulte </w:t>
      </w:r>
      <w:proofErr w:type="spellStart"/>
      <w:r w:rsidRPr="007B4B9F">
        <w:rPr>
          <w:rFonts w:ascii="Times New Roman" w:hAnsi="Times New Roman" w:cs="Times New Roman"/>
          <w:sz w:val="24"/>
          <w:szCs w:val="24"/>
        </w:rPr>
        <w:t>dano</w:t>
      </w:r>
      <w:proofErr w:type="spellEnd"/>
      <w:r w:rsidRPr="007B4B9F">
        <w:rPr>
          <w:rFonts w:ascii="Times New Roman" w:hAnsi="Times New Roman" w:cs="Times New Roman"/>
          <w:sz w:val="24"/>
          <w:szCs w:val="24"/>
        </w:rPr>
        <w:t xml:space="preserve"> ao erário, desde que verificado o atingimento do objeto do projeto, cabendo, no caso, a sanção de advertência.</w:t>
      </w:r>
    </w:p>
    <w:p w14:paraId="74E438CD" w14:textId="493860DA"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2º Nos casos homologação parcial ou rejeição, o proponente ficará impedido de apresentar novos projetos e receber recursos públicos do orçamento municipal, sendo também, aplicáveis as consequências previstas no inciso II do art. 1</w:t>
      </w:r>
      <w:r w:rsidR="00255FEF" w:rsidRPr="007B4B9F">
        <w:rPr>
          <w:rFonts w:ascii="Times New Roman" w:hAnsi="Times New Roman" w:cs="Times New Roman"/>
          <w:sz w:val="24"/>
          <w:szCs w:val="24"/>
        </w:rPr>
        <w:t>7</w:t>
      </w:r>
      <w:r w:rsidRPr="007B4B9F">
        <w:rPr>
          <w:rFonts w:ascii="Times New Roman" w:hAnsi="Times New Roman" w:cs="Times New Roman"/>
          <w:sz w:val="24"/>
          <w:szCs w:val="24"/>
        </w:rPr>
        <w:t xml:space="preserve"> deste Decreto.</w:t>
      </w:r>
    </w:p>
    <w:p w14:paraId="7263F878"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3º Se o proponente proceder à devolução dos valores apurados nas decisões referidas nos incisos III e IV deste artigo, de forma corrigida pela Secretaria Municipal da Fazenda e, no caso de apresentação de prestação de contas intempestiva, acrescida da respectiva multa, terá seu cadastro municipal de cultura regularizado.</w:t>
      </w:r>
    </w:p>
    <w:p w14:paraId="0040184C"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17. Constatada a execução do projeto em desacordo com o aprovado, o proponente deverá proceder a devolução dos recursos indevidamente aplicados, estando sujeito às seguintes sanções, que poderão ser cumulativas:</w:t>
      </w:r>
    </w:p>
    <w:p w14:paraId="35F0C319"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 - </w:t>
      </w:r>
      <w:proofErr w:type="gramStart"/>
      <w:r w:rsidRPr="007B4B9F">
        <w:rPr>
          <w:rFonts w:ascii="Times New Roman" w:hAnsi="Times New Roman" w:cs="Times New Roman"/>
          <w:sz w:val="24"/>
          <w:szCs w:val="24"/>
        </w:rPr>
        <w:t>advertência</w:t>
      </w:r>
      <w:proofErr w:type="gramEnd"/>
      <w:r w:rsidRPr="007B4B9F">
        <w:rPr>
          <w:rFonts w:ascii="Times New Roman" w:hAnsi="Times New Roman" w:cs="Times New Roman"/>
          <w:sz w:val="24"/>
          <w:szCs w:val="24"/>
        </w:rPr>
        <w:t>;</w:t>
      </w:r>
    </w:p>
    <w:p w14:paraId="7079655B" w14:textId="743051F4"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xml:space="preserve">II - </w:t>
      </w:r>
      <w:proofErr w:type="gramStart"/>
      <w:r w:rsidRPr="007B4B9F">
        <w:rPr>
          <w:rFonts w:ascii="Times New Roman" w:hAnsi="Times New Roman" w:cs="Times New Roman"/>
          <w:sz w:val="24"/>
          <w:szCs w:val="24"/>
        </w:rPr>
        <w:t>multa</w:t>
      </w:r>
      <w:proofErr w:type="gramEnd"/>
      <w:r w:rsidRPr="007B4B9F">
        <w:rPr>
          <w:rFonts w:ascii="Times New Roman" w:hAnsi="Times New Roman" w:cs="Times New Roman"/>
          <w:sz w:val="24"/>
          <w:szCs w:val="24"/>
        </w:rPr>
        <w:t xml:space="preserve"> correspondente a até </w:t>
      </w:r>
      <w:r w:rsidR="00D36655" w:rsidRPr="007B4B9F">
        <w:rPr>
          <w:rFonts w:ascii="Times New Roman" w:hAnsi="Times New Roman" w:cs="Times New Roman"/>
          <w:sz w:val="24"/>
          <w:szCs w:val="24"/>
        </w:rPr>
        <w:t>1</w:t>
      </w:r>
      <w:r w:rsidR="003471C0" w:rsidRPr="007B4B9F">
        <w:rPr>
          <w:rFonts w:ascii="Times New Roman" w:hAnsi="Times New Roman" w:cs="Times New Roman"/>
          <w:sz w:val="24"/>
          <w:szCs w:val="24"/>
        </w:rPr>
        <w:t>0</w:t>
      </w:r>
      <w:r w:rsidRPr="007B4B9F">
        <w:rPr>
          <w:rFonts w:ascii="Times New Roman" w:hAnsi="Times New Roman" w:cs="Times New Roman"/>
          <w:sz w:val="24"/>
          <w:szCs w:val="24"/>
        </w:rPr>
        <w:t>% (</w:t>
      </w:r>
      <w:r w:rsidR="00D36655" w:rsidRPr="007B4B9F">
        <w:rPr>
          <w:rFonts w:ascii="Times New Roman" w:hAnsi="Times New Roman" w:cs="Times New Roman"/>
          <w:sz w:val="24"/>
          <w:szCs w:val="24"/>
        </w:rPr>
        <w:t>dez</w:t>
      </w:r>
      <w:r w:rsidR="00EE7DE3" w:rsidRPr="007B4B9F">
        <w:rPr>
          <w:rFonts w:ascii="Times New Roman" w:hAnsi="Times New Roman" w:cs="Times New Roman"/>
          <w:sz w:val="24"/>
          <w:szCs w:val="24"/>
        </w:rPr>
        <w:t xml:space="preserve"> </w:t>
      </w:r>
      <w:r w:rsidRPr="007B4B9F">
        <w:rPr>
          <w:rFonts w:ascii="Times New Roman" w:hAnsi="Times New Roman" w:cs="Times New Roman"/>
          <w:sz w:val="24"/>
          <w:szCs w:val="24"/>
        </w:rPr>
        <w:t>por cento) do valor financiado;</w:t>
      </w:r>
    </w:p>
    <w:p w14:paraId="7C324306"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III - suspensão do direito de apresentar projetos.</w:t>
      </w:r>
    </w:p>
    <w:p w14:paraId="2F423DD5"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1º A sanção de advertência tem caráter preventivo e será aplicada quando verificadas irregularidades praticadas pelo proponente no âmbito da execução do projeto, que não justifiquem a aplicação de penalidade mais grave.</w:t>
      </w:r>
    </w:p>
    <w:p w14:paraId="1B4AE993"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2º A sanção de multa será aplicada quando verificadas irregularidades praticadas pelo proponente no âmbito da execução do projeto que demonstrem não atingimento parcial das metas ou resultados propostos no projeto financiado.</w:t>
      </w:r>
    </w:p>
    <w:p w14:paraId="23EF7409"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3º A sanção de suspensão do direito de apresentar projetos será aplicada quando for verificado desvio de finalidade na aplicação dos recursos concedidos ou inexecução do seu objeto.</w:t>
      </w:r>
    </w:p>
    <w:p w14:paraId="3443499F"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 4º A constatação da execução em desacordo com o objeto e a respectiva aplicação das penalidades previstas neste artigo poderão ocorrer a qualquer tempo, a partir da liberação de recursos, no exercício da fiscalização.</w:t>
      </w:r>
    </w:p>
    <w:p w14:paraId="146C3620" w14:textId="0AAADB05" w:rsidR="007711FD" w:rsidRDefault="007711FD" w:rsidP="007711FD">
      <w:pPr>
        <w:rPr>
          <w:rFonts w:ascii="Times New Roman" w:hAnsi="Times New Roman" w:cs="Times New Roman"/>
          <w:sz w:val="24"/>
          <w:szCs w:val="24"/>
        </w:rPr>
      </w:pPr>
    </w:p>
    <w:p w14:paraId="1665298B" w14:textId="77777777" w:rsidR="007711FD" w:rsidRPr="007B4B9F" w:rsidRDefault="007711FD" w:rsidP="007711FD">
      <w:pPr>
        <w:jc w:val="center"/>
        <w:rPr>
          <w:rFonts w:ascii="Times New Roman" w:hAnsi="Times New Roman" w:cs="Times New Roman"/>
          <w:b/>
          <w:sz w:val="24"/>
          <w:szCs w:val="24"/>
        </w:rPr>
      </w:pPr>
      <w:r w:rsidRPr="007B4B9F">
        <w:rPr>
          <w:rFonts w:ascii="Times New Roman" w:hAnsi="Times New Roman" w:cs="Times New Roman"/>
          <w:b/>
          <w:sz w:val="24"/>
          <w:szCs w:val="24"/>
        </w:rPr>
        <w:t>CAPÍTULO IV</w:t>
      </w:r>
    </w:p>
    <w:p w14:paraId="41F76AA6" w14:textId="77777777" w:rsidR="007711FD" w:rsidRPr="007B4B9F" w:rsidRDefault="007711FD" w:rsidP="007711FD">
      <w:pPr>
        <w:jc w:val="center"/>
        <w:rPr>
          <w:rFonts w:ascii="Times New Roman" w:hAnsi="Times New Roman" w:cs="Times New Roman"/>
          <w:b/>
          <w:sz w:val="24"/>
          <w:szCs w:val="24"/>
        </w:rPr>
      </w:pPr>
      <w:r w:rsidRPr="007B4B9F">
        <w:rPr>
          <w:rFonts w:ascii="Times New Roman" w:hAnsi="Times New Roman" w:cs="Times New Roman"/>
          <w:b/>
          <w:sz w:val="24"/>
          <w:szCs w:val="24"/>
        </w:rPr>
        <w:t>DAS DISPOSIÇÕES FINAIS</w:t>
      </w:r>
    </w:p>
    <w:p w14:paraId="4BC34223" w14:textId="77777777" w:rsidR="007711FD" w:rsidRPr="007B4B9F" w:rsidRDefault="007711FD" w:rsidP="007711FD">
      <w:pPr>
        <w:rPr>
          <w:rFonts w:ascii="Times New Roman" w:hAnsi="Times New Roman" w:cs="Times New Roman"/>
          <w:sz w:val="24"/>
          <w:szCs w:val="24"/>
        </w:rPr>
      </w:pPr>
    </w:p>
    <w:p w14:paraId="1CCD1EC5"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18. O comitê municipal de implementação das ações emergenciais destinadas ao setor cultural providenciará a publicação da programação de aplicação dos recursos da Lei Federal nº 14.017/2020 no prazo máximo de 60 (sessenta) dias, contados da data do seu recebimento, pelo Município, na conta bancária específica, criada pela Plataforma +Brasil.</w:t>
      </w:r>
    </w:p>
    <w:p w14:paraId="2E52608C"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19. Compete ao comitê municipal de implementação das ações emergenciais destinadas ao setor cultural o remanejamento de recursos recebidos pelo Município em decorrência da Lei Federal nº 14.017/2020, desde que a divisão indicada entre as ações de subsídio mensal para manutenção de espaços artísticos e culturais e a publicação de editais, chamadas públicas e outros instrumentos seja mantida.</w:t>
      </w:r>
    </w:p>
    <w:p w14:paraId="294E996D" w14:textId="5BB77D61" w:rsidR="007711FD"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20. Compete ao comitê municipal de implementação das ações emergenciai</w:t>
      </w:r>
      <w:r w:rsidR="0075332A" w:rsidRPr="007B4B9F">
        <w:rPr>
          <w:rFonts w:ascii="Times New Roman" w:hAnsi="Times New Roman" w:cs="Times New Roman"/>
          <w:sz w:val="24"/>
          <w:szCs w:val="24"/>
        </w:rPr>
        <w:t>s destinadas ao setor cultural à</w:t>
      </w:r>
      <w:r w:rsidRPr="007B4B9F">
        <w:rPr>
          <w:rFonts w:ascii="Times New Roman" w:hAnsi="Times New Roman" w:cs="Times New Roman"/>
          <w:sz w:val="24"/>
          <w:szCs w:val="24"/>
        </w:rPr>
        <w:t xml:space="preserve"> reversão dos recursos não destinados, em conformidade com o art. 12 do Decreto Federal nº 10.464/2020.</w:t>
      </w:r>
    </w:p>
    <w:p w14:paraId="2951E5B4" w14:textId="45E600B5" w:rsidR="007B4B9F" w:rsidRDefault="007B4B9F" w:rsidP="007711FD">
      <w:pPr>
        <w:ind w:firstLine="709"/>
        <w:jc w:val="both"/>
        <w:rPr>
          <w:rFonts w:ascii="Times New Roman" w:hAnsi="Times New Roman" w:cs="Times New Roman"/>
          <w:sz w:val="24"/>
          <w:szCs w:val="24"/>
        </w:rPr>
      </w:pPr>
    </w:p>
    <w:p w14:paraId="23B60330" w14:textId="18A4FD57" w:rsidR="007B4B9F" w:rsidRDefault="007B4B9F" w:rsidP="007711FD">
      <w:pPr>
        <w:ind w:firstLine="709"/>
        <w:jc w:val="both"/>
        <w:rPr>
          <w:rFonts w:ascii="Times New Roman" w:hAnsi="Times New Roman" w:cs="Times New Roman"/>
          <w:sz w:val="24"/>
          <w:szCs w:val="24"/>
        </w:rPr>
      </w:pPr>
    </w:p>
    <w:p w14:paraId="0C97AF3A" w14:textId="3229F586" w:rsidR="007B4B9F" w:rsidRDefault="007B4B9F" w:rsidP="007711FD">
      <w:pPr>
        <w:ind w:firstLine="709"/>
        <w:jc w:val="both"/>
        <w:rPr>
          <w:rFonts w:ascii="Times New Roman" w:hAnsi="Times New Roman" w:cs="Times New Roman"/>
          <w:sz w:val="24"/>
          <w:szCs w:val="24"/>
        </w:rPr>
      </w:pPr>
    </w:p>
    <w:p w14:paraId="0EBCEB07" w14:textId="77777777" w:rsidR="007B4B9F" w:rsidRPr="007B4B9F" w:rsidRDefault="007B4B9F" w:rsidP="007711FD">
      <w:pPr>
        <w:ind w:firstLine="709"/>
        <w:jc w:val="both"/>
        <w:rPr>
          <w:rFonts w:ascii="Times New Roman" w:hAnsi="Times New Roman" w:cs="Times New Roman"/>
          <w:sz w:val="24"/>
          <w:szCs w:val="24"/>
        </w:rPr>
      </w:pPr>
    </w:p>
    <w:p w14:paraId="4760B7C6" w14:textId="77777777" w:rsidR="007711FD" w:rsidRPr="007B4B9F" w:rsidRDefault="007711FD" w:rsidP="007711FD">
      <w:pPr>
        <w:ind w:firstLine="709"/>
        <w:jc w:val="both"/>
        <w:rPr>
          <w:rFonts w:ascii="Times New Roman" w:hAnsi="Times New Roman" w:cs="Times New Roman"/>
          <w:sz w:val="24"/>
          <w:szCs w:val="24"/>
        </w:rPr>
      </w:pPr>
      <w:r w:rsidRPr="007B4B9F">
        <w:rPr>
          <w:rFonts w:ascii="Times New Roman" w:hAnsi="Times New Roman" w:cs="Times New Roman"/>
          <w:sz w:val="24"/>
          <w:szCs w:val="24"/>
        </w:rPr>
        <w:t>Art. 21. Este Decreto entra em vigor na data da sua publicação.</w:t>
      </w:r>
    </w:p>
    <w:p w14:paraId="301A1DFB" w14:textId="0E44761C" w:rsidR="007B4B9F" w:rsidRPr="007B4B9F" w:rsidRDefault="007B4B9F" w:rsidP="007B4B9F">
      <w:pPr>
        <w:tabs>
          <w:tab w:val="left" w:pos="1418"/>
        </w:tabs>
        <w:jc w:val="both"/>
        <w:rPr>
          <w:rFonts w:ascii="Times New Roman" w:hAnsi="Times New Roman" w:cs="Times New Roman"/>
          <w:sz w:val="24"/>
          <w:szCs w:val="24"/>
        </w:rPr>
      </w:pPr>
      <w:r w:rsidRPr="007B4B9F">
        <w:rPr>
          <w:rFonts w:ascii="Times New Roman" w:hAnsi="Times New Roman" w:cs="Times New Roman"/>
          <w:sz w:val="24"/>
          <w:szCs w:val="24"/>
        </w:rPr>
        <w:t xml:space="preserve">             </w:t>
      </w:r>
      <w:r w:rsidRPr="007B4B9F">
        <w:rPr>
          <w:rFonts w:ascii="Times New Roman" w:hAnsi="Times New Roman" w:cs="Times New Roman"/>
          <w:sz w:val="24"/>
          <w:szCs w:val="24"/>
        </w:rPr>
        <w:t>Coronel Barros, 1</w:t>
      </w:r>
      <w:r w:rsidRPr="007B4B9F">
        <w:rPr>
          <w:rFonts w:ascii="Times New Roman" w:hAnsi="Times New Roman" w:cs="Times New Roman"/>
          <w:sz w:val="24"/>
          <w:szCs w:val="24"/>
        </w:rPr>
        <w:t>4</w:t>
      </w:r>
      <w:r w:rsidRPr="007B4B9F">
        <w:rPr>
          <w:rFonts w:ascii="Times New Roman" w:hAnsi="Times New Roman" w:cs="Times New Roman"/>
          <w:sz w:val="24"/>
          <w:szCs w:val="24"/>
        </w:rPr>
        <w:t xml:space="preserve"> de outubro de 2020.</w:t>
      </w:r>
    </w:p>
    <w:p w14:paraId="74FCE6D8" w14:textId="77A750C6" w:rsidR="007B4B9F" w:rsidRDefault="007B4B9F" w:rsidP="007B4B9F">
      <w:pPr>
        <w:ind w:firstLine="709"/>
        <w:rPr>
          <w:rFonts w:ascii="Times New Roman" w:hAnsi="Times New Roman" w:cs="Times New Roman"/>
          <w:sz w:val="24"/>
          <w:szCs w:val="24"/>
        </w:rPr>
      </w:pPr>
    </w:p>
    <w:p w14:paraId="68D2C2A6" w14:textId="77777777" w:rsidR="007B4B9F" w:rsidRPr="007B4B9F" w:rsidRDefault="007B4B9F" w:rsidP="007B4B9F">
      <w:pPr>
        <w:ind w:firstLine="709"/>
        <w:rPr>
          <w:rFonts w:ascii="Times New Roman" w:hAnsi="Times New Roman" w:cs="Times New Roman"/>
          <w:sz w:val="24"/>
          <w:szCs w:val="24"/>
        </w:rPr>
      </w:pPr>
    </w:p>
    <w:p w14:paraId="3FF16754" w14:textId="77777777" w:rsidR="007B4B9F" w:rsidRPr="007B4B9F" w:rsidRDefault="007B4B9F" w:rsidP="007B4B9F">
      <w:pPr>
        <w:spacing w:after="0" w:line="360" w:lineRule="auto"/>
        <w:jc w:val="both"/>
        <w:rPr>
          <w:rFonts w:ascii="Times New Roman" w:hAnsi="Times New Roman" w:cs="Times New Roman"/>
          <w:b/>
          <w:sz w:val="24"/>
          <w:szCs w:val="24"/>
        </w:rPr>
      </w:pP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t xml:space="preserve">          </w:t>
      </w:r>
      <w:r w:rsidRPr="007B4B9F">
        <w:rPr>
          <w:rFonts w:ascii="Times New Roman" w:hAnsi="Times New Roman" w:cs="Times New Roman"/>
          <w:b/>
          <w:sz w:val="24"/>
          <w:szCs w:val="24"/>
        </w:rPr>
        <w:t xml:space="preserve">Edison Osvaldo </w:t>
      </w:r>
      <w:proofErr w:type="spellStart"/>
      <w:r w:rsidRPr="007B4B9F">
        <w:rPr>
          <w:rFonts w:ascii="Times New Roman" w:hAnsi="Times New Roman" w:cs="Times New Roman"/>
          <w:b/>
          <w:sz w:val="24"/>
          <w:szCs w:val="24"/>
        </w:rPr>
        <w:t>Arnt</w:t>
      </w:r>
      <w:proofErr w:type="spellEnd"/>
    </w:p>
    <w:p w14:paraId="2B15E566" w14:textId="77777777" w:rsidR="007B4B9F" w:rsidRPr="007B4B9F" w:rsidRDefault="007B4B9F" w:rsidP="007B4B9F">
      <w:pPr>
        <w:spacing w:after="0" w:line="360" w:lineRule="auto"/>
        <w:ind w:left="1416" w:firstLine="708"/>
        <w:jc w:val="center"/>
        <w:rPr>
          <w:rFonts w:ascii="Times New Roman" w:hAnsi="Times New Roman" w:cs="Times New Roman"/>
          <w:sz w:val="24"/>
          <w:szCs w:val="24"/>
        </w:rPr>
      </w:pPr>
      <w:r w:rsidRPr="007B4B9F">
        <w:rPr>
          <w:rFonts w:ascii="Times New Roman" w:hAnsi="Times New Roman" w:cs="Times New Roman"/>
          <w:sz w:val="24"/>
          <w:szCs w:val="24"/>
        </w:rPr>
        <w:tab/>
      </w:r>
      <w:r w:rsidRPr="007B4B9F">
        <w:rPr>
          <w:rFonts w:ascii="Times New Roman" w:hAnsi="Times New Roman" w:cs="Times New Roman"/>
          <w:sz w:val="24"/>
          <w:szCs w:val="24"/>
        </w:rPr>
        <w:tab/>
      </w:r>
      <w:r w:rsidRPr="007B4B9F">
        <w:rPr>
          <w:rFonts w:ascii="Times New Roman" w:hAnsi="Times New Roman" w:cs="Times New Roman"/>
          <w:sz w:val="24"/>
          <w:szCs w:val="24"/>
        </w:rPr>
        <w:tab/>
        <w:t xml:space="preserve">   Prefeito</w:t>
      </w:r>
    </w:p>
    <w:p w14:paraId="020E3268" w14:textId="77777777" w:rsidR="007B4B9F" w:rsidRPr="007B4B9F" w:rsidRDefault="007B4B9F" w:rsidP="007B4B9F">
      <w:pPr>
        <w:spacing w:after="0" w:line="360" w:lineRule="auto"/>
        <w:rPr>
          <w:rFonts w:ascii="Times New Roman" w:hAnsi="Times New Roman" w:cs="Times New Roman"/>
          <w:sz w:val="24"/>
          <w:szCs w:val="24"/>
        </w:rPr>
      </w:pPr>
      <w:r w:rsidRPr="007B4B9F">
        <w:rPr>
          <w:rFonts w:ascii="Times New Roman" w:hAnsi="Times New Roman" w:cs="Times New Roman"/>
          <w:sz w:val="24"/>
          <w:szCs w:val="24"/>
        </w:rPr>
        <w:t>Registre-se e publique-se</w:t>
      </w:r>
    </w:p>
    <w:p w14:paraId="0AEC978E" w14:textId="77777777" w:rsidR="007B4B9F" w:rsidRPr="007B4B9F" w:rsidRDefault="007B4B9F" w:rsidP="007B4B9F">
      <w:pPr>
        <w:spacing w:after="0" w:line="360" w:lineRule="auto"/>
        <w:rPr>
          <w:rFonts w:ascii="Times New Roman" w:hAnsi="Times New Roman" w:cs="Times New Roman"/>
          <w:sz w:val="24"/>
          <w:szCs w:val="24"/>
        </w:rPr>
      </w:pPr>
      <w:r w:rsidRPr="007B4B9F">
        <w:rPr>
          <w:rFonts w:ascii="Times New Roman" w:hAnsi="Times New Roman" w:cs="Times New Roman"/>
          <w:sz w:val="24"/>
          <w:szCs w:val="24"/>
        </w:rPr>
        <w:t xml:space="preserve"> </w:t>
      </w:r>
    </w:p>
    <w:p w14:paraId="317ED384" w14:textId="77777777" w:rsidR="007B4B9F" w:rsidRPr="007B4B9F" w:rsidRDefault="007B4B9F" w:rsidP="007B4B9F">
      <w:pPr>
        <w:spacing w:after="0" w:line="360" w:lineRule="auto"/>
        <w:rPr>
          <w:rFonts w:ascii="Times New Roman" w:hAnsi="Times New Roman" w:cs="Times New Roman"/>
          <w:b/>
          <w:bCs/>
          <w:sz w:val="24"/>
          <w:szCs w:val="24"/>
        </w:rPr>
      </w:pPr>
      <w:r w:rsidRPr="007B4B9F">
        <w:rPr>
          <w:rFonts w:ascii="Times New Roman" w:hAnsi="Times New Roman" w:cs="Times New Roman"/>
          <w:b/>
          <w:sz w:val="24"/>
          <w:szCs w:val="24"/>
        </w:rPr>
        <w:t xml:space="preserve">Eder </w:t>
      </w:r>
      <w:proofErr w:type="spellStart"/>
      <w:r w:rsidRPr="007B4B9F">
        <w:rPr>
          <w:rFonts w:ascii="Times New Roman" w:hAnsi="Times New Roman" w:cs="Times New Roman"/>
          <w:b/>
          <w:sz w:val="24"/>
          <w:szCs w:val="24"/>
        </w:rPr>
        <w:t>Dejanir</w:t>
      </w:r>
      <w:proofErr w:type="spellEnd"/>
      <w:r w:rsidRPr="007B4B9F">
        <w:rPr>
          <w:rFonts w:ascii="Times New Roman" w:hAnsi="Times New Roman" w:cs="Times New Roman"/>
          <w:b/>
          <w:sz w:val="24"/>
          <w:szCs w:val="24"/>
        </w:rPr>
        <w:t xml:space="preserve"> </w:t>
      </w:r>
      <w:proofErr w:type="spellStart"/>
      <w:r w:rsidRPr="007B4B9F">
        <w:rPr>
          <w:rFonts w:ascii="Times New Roman" w:hAnsi="Times New Roman" w:cs="Times New Roman"/>
          <w:b/>
          <w:sz w:val="24"/>
          <w:szCs w:val="24"/>
        </w:rPr>
        <w:t>Pletsch</w:t>
      </w:r>
      <w:proofErr w:type="spellEnd"/>
    </w:p>
    <w:p w14:paraId="698539E1" w14:textId="77777777" w:rsidR="007B4B9F" w:rsidRPr="007B4B9F" w:rsidRDefault="007B4B9F" w:rsidP="007B4B9F">
      <w:pPr>
        <w:spacing w:after="0" w:line="360" w:lineRule="auto"/>
        <w:rPr>
          <w:rFonts w:ascii="Times New Roman" w:hAnsi="Times New Roman" w:cs="Times New Roman"/>
          <w:sz w:val="24"/>
          <w:szCs w:val="24"/>
        </w:rPr>
      </w:pPr>
      <w:proofErr w:type="spellStart"/>
      <w:proofErr w:type="gramStart"/>
      <w:r w:rsidRPr="007B4B9F">
        <w:rPr>
          <w:rFonts w:ascii="Times New Roman" w:hAnsi="Times New Roman" w:cs="Times New Roman"/>
          <w:sz w:val="24"/>
          <w:szCs w:val="24"/>
        </w:rPr>
        <w:t>Sec.Mun.Adm.Planej</w:t>
      </w:r>
      <w:proofErr w:type="gramEnd"/>
      <w:r w:rsidRPr="007B4B9F">
        <w:rPr>
          <w:rFonts w:ascii="Times New Roman" w:hAnsi="Times New Roman" w:cs="Times New Roman"/>
          <w:sz w:val="24"/>
          <w:szCs w:val="24"/>
        </w:rPr>
        <w:t>.Finan</w:t>
      </w:r>
      <w:proofErr w:type="spellEnd"/>
      <w:r w:rsidRPr="007B4B9F">
        <w:rPr>
          <w:rFonts w:ascii="Times New Roman" w:hAnsi="Times New Roman" w:cs="Times New Roman"/>
          <w:sz w:val="24"/>
          <w:szCs w:val="24"/>
        </w:rPr>
        <w:t>.</w:t>
      </w:r>
    </w:p>
    <w:p w14:paraId="370A5F28" w14:textId="77777777" w:rsidR="007B4B9F" w:rsidRPr="00BC2C0F" w:rsidRDefault="007B4B9F" w:rsidP="007B4B9F">
      <w:pPr>
        <w:tabs>
          <w:tab w:val="left" w:leader="dot" w:pos="7938"/>
          <w:tab w:val="decimal" w:pos="9356"/>
        </w:tabs>
        <w:overflowPunct w:val="0"/>
        <w:autoSpaceDE w:val="0"/>
        <w:autoSpaceDN w:val="0"/>
        <w:adjustRightInd w:val="0"/>
        <w:jc w:val="both"/>
        <w:textAlignment w:val="baseline"/>
      </w:pPr>
    </w:p>
    <w:p w14:paraId="64770437" w14:textId="77777777" w:rsidR="00FB3733" w:rsidRDefault="00FB3733" w:rsidP="00FC2E9D"/>
    <w:sectPr w:rsidR="00FB3733" w:rsidSect="007B4B9F">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7FC5" w14:textId="77777777" w:rsidR="00794DA8" w:rsidRDefault="00794DA8" w:rsidP="000F7520">
      <w:pPr>
        <w:spacing w:after="0" w:line="240" w:lineRule="auto"/>
      </w:pPr>
      <w:r>
        <w:separator/>
      </w:r>
    </w:p>
  </w:endnote>
  <w:endnote w:type="continuationSeparator" w:id="0">
    <w:p w14:paraId="10E11266" w14:textId="77777777" w:rsidR="00794DA8" w:rsidRDefault="00794DA8" w:rsidP="000F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B7F12" w14:textId="77777777" w:rsidR="00794DA8" w:rsidRDefault="00794DA8" w:rsidP="000F7520">
      <w:pPr>
        <w:spacing w:after="0" w:line="240" w:lineRule="auto"/>
      </w:pPr>
      <w:r>
        <w:separator/>
      </w:r>
    </w:p>
  </w:footnote>
  <w:footnote w:type="continuationSeparator" w:id="0">
    <w:p w14:paraId="1E602D53" w14:textId="77777777" w:rsidR="00794DA8" w:rsidRDefault="00794DA8" w:rsidP="000F7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20"/>
    <w:rsid w:val="00071B35"/>
    <w:rsid w:val="000D29D0"/>
    <w:rsid w:val="000F7520"/>
    <w:rsid w:val="0010171E"/>
    <w:rsid w:val="00105093"/>
    <w:rsid w:val="001316C8"/>
    <w:rsid w:val="00133359"/>
    <w:rsid w:val="00255FEF"/>
    <w:rsid w:val="00280C6E"/>
    <w:rsid w:val="002D25C8"/>
    <w:rsid w:val="002D6FDF"/>
    <w:rsid w:val="003471C0"/>
    <w:rsid w:val="0036238A"/>
    <w:rsid w:val="003A4413"/>
    <w:rsid w:val="0041728B"/>
    <w:rsid w:val="00444D1A"/>
    <w:rsid w:val="004974FD"/>
    <w:rsid w:val="004E7EAC"/>
    <w:rsid w:val="004F4E02"/>
    <w:rsid w:val="0052643C"/>
    <w:rsid w:val="0055499B"/>
    <w:rsid w:val="00616F7B"/>
    <w:rsid w:val="00633624"/>
    <w:rsid w:val="00737B11"/>
    <w:rsid w:val="00752EE6"/>
    <w:rsid w:val="0075332A"/>
    <w:rsid w:val="007711FD"/>
    <w:rsid w:val="00777FF1"/>
    <w:rsid w:val="00794DA8"/>
    <w:rsid w:val="007A31D0"/>
    <w:rsid w:val="007B4B9F"/>
    <w:rsid w:val="00807FD3"/>
    <w:rsid w:val="00846288"/>
    <w:rsid w:val="008F786B"/>
    <w:rsid w:val="00945042"/>
    <w:rsid w:val="009D5EF2"/>
    <w:rsid w:val="009E6F63"/>
    <w:rsid w:val="009F6716"/>
    <w:rsid w:val="00A072F5"/>
    <w:rsid w:val="00A72E4A"/>
    <w:rsid w:val="00AE3514"/>
    <w:rsid w:val="00B31BAE"/>
    <w:rsid w:val="00B62CB7"/>
    <w:rsid w:val="00B70365"/>
    <w:rsid w:val="00BF681C"/>
    <w:rsid w:val="00C05082"/>
    <w:rsid w:val="00C70A99"/>
    <w:rsid w:val="00CB5570"/>
    <w:rsid w:val="00CF0B49"/>
    <w:rsid w:val="00D36655"/>
    <w:rsid w:val="00D75298"/>
    <w:rsid w:val="00DC1860"/>
    <w:rsid w:val="00DC7392"/>
    <w:rsid w:val="00E0522D"/>
    <w:rsid w:val="00E47F9B"/>
    <w:rsid w:val="00EC0BBD"/>
    <w:rsid w:val="00EE7DE3"/>
    <w:rsid w:val="00F42DC0"/>
    <w:rsid w:val="00FB3733"/>
    <w:rsid w:val="00FC2E9D"/>
    <w:rsid w:val="00FF2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5B6C"/>
  <w15:docId w15:val="{DCAC32A8-C7C0-481A-9429-EA2227FA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2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75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7520"/>
    <w:rPr>
      <w:sz w:val="20"/>
      <w:szCs w:val="20"/>
    </w:rPr>
  </w:style>
  <w:style w:type="character" w:styleId="Refdenotaderodap">
    <w:name w:val="footnote reference"/>
    <w:basedOn w:val="Fontepargpadro"/>
    <w:uiPriority w:val="99"/>
    <w:semiHidden/>
    <w:unhideWhenUsed/>
    <w:rsid w:val="000F7520"/>
    <w:rPr>
      <w:vertAlign w:val="superscript"/>
    </w:rPr>
  </w:style>
  <w:style w:type="character" w:styleId="Hyperlink">
    <w:name w:val="Hyperlink"/>
    <w:basedOn w:val="Fontepargpadro"/>
    <w:uiPriority w:val="99"/>
    <w:semiHidden/>
    <w:unhideWhenUsed/>
    <w:rsid w:val="00FC2E9D"/>
    <w:rPr>
      <w:color w:val="0000FF"/>
      <w:u w:val="single"/>
    </w:rPr>
  </w:style>
  <w:style w:type="paragraph" w:styleId="Cabealho">
    <w:name w:val="header"/>
    <w:basedOn w:val="Normal"/>
    <w:link w:val="CabealhoChar"/>
    <w:uiPriority w:val="99"/>
    <w:semiHidden/>
    <w:unhideWhenUsed/>
    <w:rsid w:val="002D6FD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D6FDF"/>
  </w:style>
  <w:style w:type="paragraph" w:styleId="Rodap">
    <w:name w:val="footer"/>
    <w:basedOn w:val="Normal"/>
    <w:link w:val="RodapChar"/>
    <w:uiPriority w:val="99"/>
    <w:semiHidden/>
    <w:unhideWhenUsed/>
    <w:rsid w:val="002D6FD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D6FDF"/>
  </w:style>
  <w:style w:type="paragraph" w:styleId="Textodebalo">
    <w:name w:val="Balloon Text"/>
    <w:basedOn w:val="Normal"/>
    <w:link w:val="TextodebaloChar"/>
    <w:uiPriority w:val="99"/>
    <w:semiHidden/>
    <w:unhideWhenUsed/>
    <w:rsid w:val="00C70A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0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7D975-F864-45AA-BCF5-FA5E7F17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2888</Words>
  <Characters>15601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culturai3</dc:creator>
  <cp:lastModifiedBy>MARLA</cp:lastModifiedBy>
  <cp:revision>5</cp:revision>
  <cp:lastPrinted>2020-10-19T13:53:00Z</cp:lastPrinted>
  <dcterms:created xsi:type="dcterms:W3CDTF">2020-10-14T19:07:00Z</dcterms:created>
  <dcterms:modified xsi:type="dcterms:W3CDTF">2020-10-19T15:00:00Z</dcterms:modified>
</cp:coreProperties>
</file>