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DECRETO EXECUTIVO Nº 3.664, DE 09 DE MAIO DE 2024.</w:t>
      </w:r>
    </w:p>
    <w:p>
      <w:pPr>
        <w:jc w:val="both"/>
        <w:rPr>
          <w:rFonts w:ascii="Times New Roman" w:hAnsi="Times New Roman"/>
          <w:b/>
          <w:sz w:val="24"/>
          <w:szCs w:val="24"/>
        </w:rPr>
      </w:pPr>
    </w:p>
    <w:p>
      <w:pPr>
        <w:ind w:left="439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Estabelecer valores a serem cobrados para execução de serviços em propriedades particulares, e para empréstimo de equipamentos, quando estes forem tracionados por trator do beneficiário.</w:t>
      </w:r>
    </w:p>
    <w:p>
      <w:pPr>
        <w:ind w:left="4395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Prefeito, no uso de suas atribuições legais e nos termos de que dispõe 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s Leis Municipais nº 1.837 de 31 de março de 2015, e 1.987, de 14 de junho de 2017,</w:t>
      </w:r>
    </w:p>
    <w:p>
      <w:pPr>
        <w:spacing w:before="240"/>
        <w:ind w:firstLine="1418"/>
        <w:jc w:val="both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DECRETA</w:t>
      </w:r>
    </w:p>
    <w:p>
      <w:pPr>
        <w:ind w:firstLine="1418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1º Fica estabelecida a seguinte tabela de valores a serem cobrados pela prestação de serviços particulares com maquinas e equipamentos da Prefeitura Municipal: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Trator Retroescavadeira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..........................   por hora ................R$ 104,21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Escavadeira Hidráulica ...........................</w:t>
      </w:r>
      <w:r>
        <w:rPr>
          <w:rFonts w:hint="default" w:ascii="Times New Roman" w:hAnsi="Times New Roman" w:cs="Times New Roman"/>
          <w:sz w:val="24"/>
          <w:lang w:val="pt-BR"/>
        </w:rPr>
        <w:t xml:space="preserve">     </w:t>
      </w:r>
      <w:r>
        <w:rPr>
          <w:rFonts w:ascii="Times New Roman" w:hAnsi="Times New Roman" w:cs="Times New Roman"/>
          <w:sz w:val="24"/>
        </w:rPr>
        <w:t>por</w:t>
      </w:r>
      <w:r>
        <w:rPr>
          <w:rFonts w:hint="default" w:ascii="Times New Roman" w:hAnsi="Times New Roman" w:cs="Times New Roman"/>
          <w:sz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</w:rPr>
        <w:t>hora ..............R$ 271,90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Trator Escavo-carregador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...........................  por hora.................R$ 115,46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>Motoniveladora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.......................................  por hora................R$ 139,46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>Caminhão caçamba truque ........................</w:t>
      </w:r>
      <w:r>
        <w:rPr>
          <w:rFonts w:hint="default" w:ascii="Times New Roman" w:hAnsi="Times New Roman" w:cs="Times New Roman"/>
          <w:sz w:val="24"/>
          <w:lang w:val="pt-BR"/>
        </w:rPr>
        <w:t xml:space="preserve">   </w:t>
      </w:r>
      <w:r>
        <w:rPr>
          <w:rFonts w:ascii="Times New Roman" w:hAnsi="Times New Roman" w:cs="Times New Roman"/>
          <w:sz w:val="24"/>
        </w:rPr>
        <w:t>por</w:t>
      </w:r>
      <w:r>
        <w:rPr>
          <w:rFonts w:ascii="Times New Roman" w:hAnsi="Times New Roman"/>
          <w:sz w:val="24"/>
        </w:rPr>
        <w:t xml:space="preserve"> carga...............R$ </w:t>
      </w:r>
      <w:r>
        <w:rPr>
          <w:rFonts w:ascii="Times New Roman" w:hAnsi="Times New Roman" w:cs="Times New Roman"/>
          <w:sz w:val="24"/>
        </w:rPr>
        <w:t>52,48</w:t>
      </w:r>
    </w:p>
    <w:p>
      <w:pPr>
        <w:pStyle w:val="41"/>
        <w:ind w:left="177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Em construções novas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...........................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7(sete) cargas são incentivo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Trator Agrícola 290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        por hora.................R$ </w:t>
      </w:r>
      <w:r>
        <w:rPr>
          <w:rFonts w:ascii="Times New Roman" w:hAnsi="Times New Roman" w:cs="Times New Roman"/>
          <w:sz w:val="24"/>
        </w:rPr>
        <w:t>88,46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Trator Agrícola 291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............................       por hora.................R$ </w:t>
      </w:r>
      <w:r>
        <w:rPr>
          <w:rFonts w:ascii="Times New Roman" w:hAnsi="Times New Roman" w:cs="Times New Roman"/>
          <w:sz w:val="24"/>
        </w:rPr>
        <w:t>92,97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Trator Agrícola 292.....................................      por hora..................R$ </w:t>
      </w:r>
      <w:r>
        <w:rPr>
          <w:rFonts w:ascii="Times New Roman" w:hAnsi="Times New Roman" w:cs="Times New Roman"/>
          <w:sz w:val="24"/>
        </w:rPr>
        <w:t>92,97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>Trator Agrícola Valtra BM 135...................       por hora................R$ 115,46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Plantadeiras.................................................</w:t>
      </w:r>
      <w:r>
        <w:rPr>
          <w:rFonts w:hint="default" w:ascii="Times New Roman" w:hAnsi="Times New Roman"/>
          <w:sz w:val="24"/>
          <w:lang w:val="pt-BR"/>
        </w:rPr>
        <w:t xml:space="preserve">       </w:t>
      </w:r>
      <w:r>
        <w:rPr>
          <w:rFonts w:ascii="Times New Roman" w:hAnsi="Times New Roman"/>
          <w:sz w:val="24"/>
        </w:rPr>
        <w:t>por hora do trator utilizado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Enfardadeira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........................................</w:t>
      </w:r>
      <w:r>
        <w:rPr>
          <w:rFonts w:hint="default" w:ascii="Times New Roman" w:hAnsi="Times New Roman"/>
          <w:sz w:val="24"/>
          <w:lang w:val="pt-BR"/>
        </w:rPr>
        <w:t xml:space="preserve">      </w:t>
      </w:r>
      <w:r>
        <w:rPr>
          <w:rFonts w:ascii="Times New Roman" w:hAnsi="Times New Roman"/>
          <w:sz w:val="24"/>
        </w:rPr>
        <w:t>por hora do trator utilizado</w:t>
      </w:r>
    </w:p>
    <w:p>
      <w:pPr>
        <w:pStyle w:val="41"/>
        <w:tabs>
          <w:tab w:val="clear" w:pos="709"/>
        </w:tabs>
        <w:suppressAutoHyphens w:val="0"/>
        <w:spacing w:after="200" w:line="276" w:lineRule="auto"/>
        <w:ind w:left="177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acrescido de R$ 0,33 por fardo produzido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Ensiladeira JFZ20 (duas linhas)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................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por hora do trator utilizado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Esparramador de adubo/uréia .....................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por hora do trator utilizado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Colhedor de milho .......................................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por hora do trator utilizado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Carreta Basculante ......................................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por hora do trator utilizado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Serviço de trator com equipamentos em terreno até 1000m²...........R$ </w:t>
      </w:r>
      <w:r>
        <w:rPr>
          <w:rFonts w:ascii="Times New Roman" w:hAnsi="Times New Roman" w:cs="Times New Roman"/>
          <w:sz w:val="24"/>
        </w:rPr>
        <w:t>23,99</w:t>
      </w:r>
    </w:p>
    <w:p>
      <w:pPr>
        <w:pStyle w:val="41"/>
        <w:ind w:left="177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Acima de 1001m²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......................................          por hora do trator utilizado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Abertura de sumidouros para fossas: </w:t>
      </w:r>
    </w:p>
    <w:p>
      <w:pPr>
        <w:pStyle w:val="41"/>
        <w:tabs>
          <w:tab w:val="clear" w:pos="709"/>
        </w:tabs>
        <w:suppressAutoHyphens w:val="0"/>
        <w:spacing w:after="200" w:line="276" w:lineRule="auto"/>
        <w:ind w:left="177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Primeiro sumidouro....................................................................... Incentivo</w:t>
      </w:r>
    </w:p>
    <w:p>
      <w:pPr>
        <w:pStyle w:val="41"/>
        <w:ind w:left="177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Para os demais...........................................    por hora da máquina utilizada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Terraplanagem de terreno para construção: até 7(sete) horas..........Incentivo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Terraplanagem de terreno p/construção: acima 7 horas...........por hora de máquina utilizada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Serviços com motosserra ou roçadeira manual por tanque de combustível....................................................................................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R$ </w:t>
      </w:r>
      <w:r>
        <w:rPr>
          <w:rFonts w:ascii="Times New Roman" w:hAnsi="Times New Roman" w:cs="Times New Roman"/>
          <w:sz w:val="24"/>
        </w:rPr>
        <w:t>32,24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Enterro de bovinos............................................................................... Isento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Serviços de abertura e Limpeza de silos......................................... Incentivo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Abertura e limpeza de bebedouros  ......................................................Isento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Serviço de recolhimento de entulho........... R$ </w:t>
      </w:r>
      <w:r>
        <w:rPr>
          <w:rFonts w:ascii="Times New Roman" w:hAnsi="Times New Roman" w:cs="Times New Roman"/>
          <w:sz w:val="24"/>
        </w:rPr>
        <w:t xml:space="preserve">29,98 </w:t>
      </w:r>
      <w:r>
        <w:rPr>
          <w:rFonts w:ascii="Times New Roman" w:hAnsi="Times New Roman"/>
          <w:sz w:val="24"/>
        </w:rPr>
        <w:t>por carga de caminhão</w:t>
      </w:r>
    </w:p>
    <w:p>
      <w:pPr>
        <w:pStyle w:val="41"/>
        <w:numPr>
          <w:ilvl w:val="0"/>
          <w:numId w:val="1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Rolo compactador..........................................</w:t>
      </w:r>
      <w:r>
        <w:rPr>
          <w:rFonts w:hint="default" w:ascii="Times New Roman" w:hAnsi="Times New Roman"/>
          <w:sz w:val="24"/>
          <w:lang w:val="pt-BR"/>
        </w:rPr>
        <w:t xml:space="preserve">     </w:t>
      </w:r>
      <w:r>
        <w:rPr>
          <w:rFonts w:ascii="Times New Roman" w:hAnsi="Times New Roman"/>
          <w:sz w:val="24"/>
        </w:rPr>
        <w:t>por</w:t>
      </w:r>
      <w:r>
        <w:rPr>
          <w:rFonts w:hint="default" w:ascii="Times New Roman" w:hAnsi="Times New Roman"/>
          <w:sz w:val="24"/>
          <w:lang w:val="pt-BR"/>
        </w:rPr>
        <w:t xml:space="preserve"> </w:t>
      </w:r>
      <w:r>
        <w:rPr>
          <w:rFonts w:ascii="Times New Roman" w:hAnsi="Times New Roman"/>
          <w:sz w:val="24"/>
        </w:rPr>
        <w:t xml:space="preserve">hora........... R$ </w:t>
      </w:r>
      <w:r>
        <w:rPr>
          <w:rFonts w:ascii="Times New Roman" w:hAnsi="Times New Roman" w:cs="Times New Roman"/>
          <w:sz w:val="24"/>
        </w:rPr>
        <w:t>115,46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§1º A hora de uso do trator agrícola inicia a partir do momento em que este chegar na propriedade rural até o término do serviço, na propriedade solicitante.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§2º As máquinas e equipamentos constantes da tabela acima serão operados unicamente por servidores do município.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§3º No transporte de carga cuja distância for superior à 10 Km (dez quilômetros), será cobrado o valor de R$ 2,29 (dois reais e vinte e nove centavos) o quilometro rodado com o caminhão toco e de R$ 3,99 (três reais e noventa e nove centavos) o quilometro rodado com o caminhão truque, computando-se ida e volta, excluindo-se o valor por carga.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Art. 2º Fica estabelecida a seguinte tabela de valores a serem cobrados pelo uso somente dos equipamentos descritos abaixo quando tracionados por trator do beneficiário.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ind w:left="1769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Pé de pato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..................................................   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Enleirador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..................................................   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Segadeira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..................................................   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Perfurador de solo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......................................   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Esparramador de calcário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  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Roçadeira de arrasto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  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Grade ..........................................................  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Grade aradora ............................................     </w:t>
      </w:r>
      <w:r>
        <w:rPr>
          <w:rFonts w:hint="default" w:ascii="Times New Roman" w:hAnsi="Times New Roman"/>
          <w:sz w:val="24"/>
          <w:lang w:val="pt-BR"/>
        </w:rPr>
        <w:t xml:space="preserve"> </w:t>
      </w:r>
      <w:r>
        <w:rPr>
          <w:rFonts w:ascii="Times New Roman" w:hAnsi="Times New Roman"/>
          <w:sz w:val="24"/>
        </w:rPr>
        <w:t xml:space="preserve"> por dia...................R$ </w:t>
      </w:r>
      <w:r>
        <w:rPr>
          <w:rFonts w:ascii="Times New Roman" w:hAnsi="Times New Roman" w:cs="Times New Roman"/>
          <w:sz w:val="24"/>
        </w:rPr>
        <w:t>105,46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Screip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...................................................  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Encanteirador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........................................ 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Plantadeiras ..................................................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Ensiladeiras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............................. 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Esparramador de churrume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Envaletadeira.................................................  </w:t>
      </w:r>
      <w:r>
        <w:rPr>
          <w:rFonts w:hint="default" w:ascii="Times New Roman" w:hAnsi="Times New Roman"/>
          <w:sz w:val="24"/>
          <w:lang w:val="pt-BR"/>
        </w:rPr>
        <w:t xml:space="preserve"> </w:t>
      </w:r>
      <w:r>
        <w:rPr>
          <w:rFonts w:ascii="Times New Roman" w:hAnsi="Times New Roman"/>
          <w:sz w:val="24"/>
        </w:rPr>
        <w:t xml:space="preserve"> por dia....................R$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Carreta forrageira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..........................................     por dia...................R$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pStyle w:val="41"/>
        <w:numPr>
          <w:ilvl w:val="0"/>
          <w:numId w:val="2"/>
        </w:numPr>
        <w:tabs>
          <w:tab w:val="clear" w:pos="709"/>
        </w:tabs>
        <w:suppressAutoHyphens w:val="0"/>
        <w:spacing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Carreta Basculante..........................................   por dia....................R$ </w:t>
      </w:r>
      <w:r>
        <w:rPr>
          <w:rFonts w:ascii="Times New Roman" w:hAnsi="Times New Roman" w:cs="Times New Roman"/>
          <w:sz w:val="24"/>
        </w:rPr>
        <w:t>80,22</w:t>
      </w: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§1º. A tabela acima estima os valores para um dia de uso do equipamento, devendo o mesmo ser devolvido até às 8 (oito) horas do dia seguinte sob pena de acarretar nova diária.</w:t>
      </w: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§2º. Quando o equipamento for devolvido no mesmo turno da retirada incidirá o valor correspondente a ½ (meia) diária.</w:t>
      </w: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§3º. Os valores constantes nas tabelas do art. 1º e 2º serão revisados anualmente pelo Indexador IPCA.</w:t>
      </w: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3º. O serviço será executado mediante ordem escrita dos Secretários Municipais de Obras e Viação e de Agricultura, Indústria, Comércio, Desenvolvimento e Meio Ambiente.</w:t>
      </w: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Parágrafo Único. As horas de serviço com máquinas da Prefeitura ficam limitadas a 20 (vinte) horas por propriedade.</w:t>
      </w: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Art. 4º. O prazo para pagamento dos serviços de que trata o artigo 1º e o artigo 2º será de 30 (trinta) dias a contar da data da prestação do serviço, o não pagamento no prazo estabelecido acarretará incidência de </w:t>
      </w:r>
      <w:r>
        <w:rPr>
          <w:rFonts w:ascii="Times New Roman" w:hAnsi="Times New Roman"/>
          <w:sz w:val="24"/>
        </w:rPr>
        <w:t>juros de 1% ao mês, correção pelo IPCA e multa de 2%.</w:t>
      </w: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Parágrafo Único. O contribuinte em divida ativa com o Município somente será atendido após regularizarem seus débitos.</w:t>
      </w: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5º. Este Decreto entra em vigor na data de sua publicação.</w:t>
      </w: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</w:p>
    <w:p>
      <w:pPr>
        <w:ind w:firstLine="141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6º. Revogam-se o Decreto Executivo nº </w:t>
      </w:r>
      <w:r>
        <w:rPr>
          <w:rFonts w:ascii="Times New Roman" w:hAnsi="Times New Roman"/>
          <w:bCs/>
          <w:sz w:val="24"/>
          <w:szCs w:val="24"/>
        </w:rPr>
        <w:t>3.656, de 30 de abril de 2024.</w:t>
      </w:r>
    </w:p>
    <w:p>
      <w:pPr>
        <w:ind w:firstLine="1410"/>
        <w:jc w:val="both"/>
        <w:rPr>
          <w:rFonts w:ascii="Times New Roman" w:hAnsi="Times New Roman"/>
          <w:bCs/>
          <w:sz w:val="24"/>
          <w:szCs w:val="24"/>
        </w:rPr>
      </w:pPr>
    </w:p>
    <w:p>
      <w:pPr>
        <w:ind w:firstLine="1410"/>
        <w:jc w:val="both"/>
        <w:rPr>
          <w:rFonts w:ascii="Times New Roman" w:hAnsi="Times New Roman"/>
          <w:bCs/>
          <w:sz w:val="24"/>
          <w:szCs w:val="24"/>
        </w:rPr>
      </w:pPr>
    </w:p>
    <w:p>
      <w:pPr>
        <w:ind w:firstLine="1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Coronel Barros, </w:t>
      </w:r>
      <w:r>
        <w:rPr>
          <w:rFonts w:hint="default" w:ascii="Times New Roman" w:hAnsi="Times New Roman"/>
          <w:sz w:val="24"/>
          <w:szCs w:val="24"/>
          <w:lang w:val="pt-BR"/>
        </w:rPr>
        <w:t>09</w:t>
      </w:r>
      <w:r>
        <w:rPr>
          <w:rFonts w:ascii="Times New Roman" w:hAnsi="Times New Roman"/>
          <w:sz w:val="24"/>
          <w:szCs w:val="24"/>
        </w:rPr>
        <w:t xml:space="preserve"> de </w:t>
      </w:r>
      <w:r>
        <w:rPr>
          <w:rFonts w:hint="default" w:ascii="Times New Roman" w:hAnsi="Times New Roman"/>
          <w:sz w:val="24"/>
          <w:szCs w:val="24"/>
          <w:lang w:val="pt-BR"/>
        </w:rPr>
        <w:t>maio</w:t>
      </w:r>
      <w:r>
        <w:rPr>
          <w:rFonts w:ascii="Times New Roman" w:hAnsi="Times New Roman"/>
          <w:sz w:val="24"/>
          <w:szCs w:val="24"/>
        </w:rPr>
        <w:t xml:space="preserve"> de 2024.</w:t>
      </w:r>
    </w:p>
    <w:p>
      <w:pPr>
        <w:spacing w:line="360" w:lineRule="auto"/>
        <w:ind w:firstLine="1412"/>
        <w:jc w:val="both"/>
        <w:rPr>
          <w:rFonts w:ascii="Times New Roman" w:hAnsi="Times New Roman"/>
          <w:sz w:val="24"/>
          <w:szCs w:val="24"/>
        </w:rPr>
      </w:pPr>
    </w:p>
    <w:p>
      <w:pPr>
        <w:spacing w:line="360" w:lineRule="auto"/>
        <w:ind w:firstLine="1412"/>
        <w:jc w:val="both"/>
        <w:rPr>
          <w:rFonts w:ascii="Times New Roman" w:hAnsi="Times New Roman"/>
          <w:sz w:val="24"/>
          <w:szCs w:val="24"/>
        </w:rPr>
      </w:pPr>
    </w:p>
    <w:p>
      <w:pPr>
        <w:ind w:left="4956"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Edison Osvaldo Arnt,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Prefeito </w:t>
      </w:r>
    </w:p>
    <w:p>
      <w:pPr>
        <w:ind w:left="4248" w:firstLine="708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tabs>
          <w:tab w:val="left" w:pos="567"/>
          <w:tab w:val="left" w:pos="1418"/>
          <w:tab w:val="left" w:pos="2552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Registre-se e Publique-se   </w:t>
      </w:r>
    </w:p>
    <w:p>
      <w:pPr>
        <w:tabs>
          <w:tab w:val="left" w:pos="567"/>
          <w:tab w:val="left" w:pos="1418"/>
          <w:tab w:val="left" w:pos="2552"/>
        </w:tabs>
        <w:rPr>
          <w:rFonts w:ascii="Times New Roman" w:hAnsi="Times New Roman"/>
          <w:bCs/>
          <w:sz w:val="24"/>
          <w:szCs w:val="24"/>
        </w:rPr>
      </w:pPr>
    </w:p>
    <w:p>
      <w:pPr>
        <w:tabs>
          <w:tab w:val="left" w:pos="567"/>
          <w:tab w:val="left" w:pos="1418"/>
          <w:tab w:val="left" w:pos="2552"/>
        </w:tabs>
        <w:rPr>
          <w:rFonts w:ascii="Times New Roman" w:hAnsi="Times New Roman"/>
          <w:bCs/>
          <w:sz w:val="24"/>
          <w:szCs w:val="24"/>
        </w:rPr>
      </w:pPr>
    </w:p>
    <w:p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Iara Dobler Dalla Corte</w:t>
      </w:r>
    </w:p>
    <w:p>
      <w:pPr>
        <w:rPr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Sec.Mun.Adm.Planej.Finan.</w:t>
      </w:r>
    </w:p>
    <w:sectPr>
      <w:footerReference r:id="rId6" w:type="first"/>
      <w:headerReference r:id="rId3" w:type="default"/>
      <w:footerReference r:id="rId4" w:type="default"/>
      <w:footerReference r:id="rId5" w:type="even"/>
      <w:pgSz w:w="11907" w:h="16840"/>
      <w:pgMar w:top="2269" w:right="1134" w:bottom="1560" w:left="1701" w:header="426" w:footer="680" w:gutter="0"/>
      <w:cols w:space="720" w:num="1"/>
      <w:titlePg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Berlin Sans FB">
    <w:altName w:val="Segoe Print"/>
    <w:panose1 w:val="020E0602020502020306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framePr w:wrap="around" w:vAnchor="text" w:hAnchor="margin" w:xAlign="right" w:y="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>
    <w:pPr>
      <w:pStyle w:val="2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tabs>
        <w:tab w:val="left" w:pos="1155"/>
        <w:tab w:val="clear" w:pos="4419"/>
        <w:tab w:val="clear" w:pos="8838"/>
      </w:tabs>
      <w:jc w:val="center"/>
      <w:rPr>
        <w:rFonts w:ascii="Berlin Sans FB" w:hAnsi="Berlin Sans FB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"/>
      <w:tabs>
        <w:tab w:val="left" w:pos="1665"/>
        <w:tab w:val="clear" w:pos="4252"/>
        <w:tab w:val="clear" w:pos="8504"/>
      </w:tabs>
      <w:ind w:firstLine="14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7E60FE"/>
    <w:multiLevelType w:val="multilevel"/>
    <w:tmpl w:val="0C7E60FE"/>
    <w:lvl w:ilvl="0" w:tentative="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498" w:hanging="360"/>
      </w:pPr>
    </w:lvl>
    <w:lvl w:ilvl="2" w:tentative="0">
      <w:start w:val="1"/>
      <w:numFmt w:val="lowerRoman"/>
      <w:lvlText w:val="%3."/>
      <w:lvlJc w:val="right"/>
      <w:pPr>
        <w:ind w:left="3218" w:hanging="180"/>
      </w:pPr>
    </w:lvl>
    <w:lvl w:ilvl="3" w:tentative="0">
      <w:start w:val="1"/>
      <w:numFmt w:val="decimal"/>
      <w:lvlText w:val="%4."/>
      <w:lvlJc w:val="left"/>
      <w:pPr>
        <w:ind w:left="3938" w:hanging="360"/>
      </w:pPr>
    </w:lvl>
    <w:lvl w:ilvl="4" w:tentative="0">
      <w:start w:val="1"/>
      <w:numFmt w:val="lowerLetter"/>
      <w:lvlText w:val="%5."/>
      <w:lvlJc w:val="left"/>
      <w:pPr>
        <w:ind w:left="4658" w:hanging="360"/>
      </w:pPr>
    </w:lvl>
    <w:lvl w:ilvl="5" w:tentative="0">
      <w:start w:val="1"/>
      <w:numFmt w:val="lowerRoman"/>
      <w:lvlText w:val="%6."/>
      <w:lvlJc w:val="right"/>
      <w:pPr>
        <w:ind w:left="5378" w:hanging="180"/>
      </w:pPr>
    </w:lvl>
    <w:lvl w:ilvl="6" w:tentative="0">
      <w:start w:val="1"/>
      <w:numFmt w:val="decimal"/>
      <w:lvlText w:val="%7."/>
      <w:lvlJc w:val="left"/>
      <w:pPr>
        <w:ind w:left="6098" w:hanging="360"/>
      </w:pPr>
    </w:lvl>
    <w:lvl w:ilvl="7" w:tentative="0">
      <w:start w:val="1"/>
      <w:numFmt w:val="lowerLetter"/>
      <w:lvlText w:val="%8."/>
      <w:lvlJc w:val="left"/>
      <w:pPr>
        <w:ind w:left="6818" w:hanging="360"/>
      </w:pPr>
    </w:lvl>
    <w:lvl w:ilvl="8" w:tentative="0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42282BCE"/>
    <w:multiLevelType w:val="multilevel"/>
    <w:tmpl w:val="42282BCE"/>
    <w:lvl w:ilvl="0" w:tentative="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490" w:hanging="360"/>
      </w:pPr>
    </w:lvl>
    <w:lvl w:ilvl="2" w:tentative="0">
      <w:start w:val="1"/>
      <w:numFmt w:val="lowerRoman"/>
      <w:lvlText w:val="%3."/>
      <w:lvlJc w:val="right"/>
      <w:pPr>
        <w:ind w:left="3210" w:hanging="180"/>
      </w:pPr>
    </w:lvl>
    <w:lvl w:ilvl="3" w:tentative="0">
      <w:start w:val="1"/>
      <w:numFmt w:val="decimal"/>
      <w:lvlText w:val="%4."/>
      <w:lvlJc w:val="left"/>
      <w:pPr>
        <w:ind w:left="3930" w:hanging="360"/>
      </w:pPr>
    </w:lvl>
    <w:lvl w:ilvl="4" w:tentative="0">
      <w:start w:val="1"/>
      <w:numFmt w:val="lowerLetter"/>
      <w:lvlText w:val="%5."/>
      <w:lvlJc w:val="left"/>
      <w:pPr>
        <w:ind w:left="4650" w:hanging="360"/>
      </w:pPr>
    </w:lvl>
    <w:lvl w:ilvl="5" w:tentative="0">
      <w:start w:val="1"/>
      <w:numFmt w:val="lowerRoman"/>
      <w:lvlText w:val="%6."/>
      <w:lvlJc w:val="right"/>
      <w:pPr>
        <w:ind w:left="5370" w:hanging="180"/>
      </w:pPr>
    </w:lvl>
    <w:lvl w:ilvl="6" w:tentative="0">
      <w:start w:val="1"/>
      <w:numFmt w:val="decimal"/>
      <w:lvlText w:val="%7."/>
      <w:lvlJc w:val="left"/>
      <w:pPr>
        <w:ind w:left="6090" w:hanging="360"/>
      </w:pPr>
    </w:lvl>
    <w:lvl w:ilvl="7" w:tentative="0">
      <w:start w:val="1"/>
      <w:numFmt w:val="lowerLetter"/>
      <w:lvlText w:val="%8."/>
      <w:lvlJc w:val="left"/>
      <w:pPr>
        <w:ind w:left="6810" w:hanging="360"/>
      </w:pPr>
    </w:lvl>
    <w:lvl w:ilvl="8" w:tentative="0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9"/>
  <w:autoHyphenation/>
  <w:hyphenationZone w:val="425"/>
  <w:drawingGridHorizontalSpacing w:val="110"/>
  <w:displayHorizontalDrawingGridEvery w:val="0"/>
  <w:displayVerticalDrawingGridEvery w:val="0"/>
  <w:noPunctuationKerning w:val="1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927"/>
    <w:rsid w:val="000028C1"/>
    <w:rsid w:val="00036F33"/>
    <w:rsid w:val="000638C0"/>
    <w:rsid w:val="00081474"/>
    <w:rsid w:val="0009443A"/>
    <w:rsid w:val="00096066"/>
    <w:rsid w:val="000A7E1A"/>
    <w:rsid w:val="000D7B25"/>
    <w:rsid w:val="000F1DCA"/>
    <w:rsid w:val="000F2CA6"/>
    <w:rsid w:val="00147C93"/>
    <w:rsid w:val="001656D0"/>
    <w:rsid w:val="00187ABF"/>
    <w:rsid w:val="00187D52"/>
    <w:rsid w:val="00232BCD"/>
    <w:rsid w:val="0027703C"/>
    <w:rsid w:val="0029154C"/>
    <w:rsid w:val="00327BAB"/>
    <w:rsid w:val="003A5BF7"/>
    <w:rsid w:val="003C0DFD"/>
    <w:rsid w:val="0040548B"/>
    <w:rsid w:val="00421DE3"/>
    <w:rsid w:val="004513A2"/>
    <w:rsid w:val="004C3E95"/>
    <w:rsid w:val="005332FE"/>
    <w:rsid w:val="00570D8F"/>
    <w:rsid w:val="00585E91"/>
    <w:rsid w:val="00596C3B"/>
    <w:rsid w:val="005974DC"/>
    <w:rsid w:val="0061717C"/>
    <w:rsid w:val="00621027"/>
    <w:rsid w:val="0063302C"/>
    <w:rsid w:val="00656692"/>
    <w:rsid w:val="006D1369"/>
    <w:rsid w:val="007028DF"/>
    <w:rsid w:val="00716B8F"/>
    <w:rsid w:val="0078270F"/>
    <w:rsid w:val="007962FC"/>
    <w:rsid w:val="007F6AE2"/>
    <w:rsid w:val="00817CDC"/>
    <w:rsid w:val="008273A4"/>
    <w:rsid w:val="00834C5C"/>
    <w:rsid w:val="00836927"/>
    <w:rsid w:val="008738A0"/>
    <w:rsid w:val="008A1508"/>
    <w:rsid w:val="008E5DDC"/>
    <w:rsid w:val="008E7BB1"/>
    <w:rsid w:val="00911785"/>
    <w:rsid w:val="009124FE"/>
    <w:rsid w:val="0092512C"/>
    <w:rsid w:val="009E1D67"/>
    <w:rsid w:val="00A03261"/>
    <w:rsid w:val="00A06756"/>
    <w:rsid w:val="00A217FA"/>
    <w:rsid w:val="00AD6DBC"/>
    <w:rsid w:val="00B143C4"/>
    <w:rsid w:val="00B17A6B"/>
    <w:rsid w:val="00BF29C2"/>
    <w:rsid w:val="00BF3D55"/>
    <w:rsid w:val="00C249AE"/>
    <w:rsid w:val="00C35DD0"/>
    <w:rsid w:val="00C6154C"/>
    <w:rsid w:val="00C72C08"/>
    <w:rsid w:val="00C735B6"/>
    <w:rsid w:val="00CA608D"/>
    <w:rsid w:val="00CC720E"/>
    <w:rsid w:val="00CD4AFF"/>
    <w:rsid w:val="00CD62B9"/>
    <w:rsid w:val="00D0453D"/>
    <w:rsid w:val="00D06307"/>
    <w:rsid w:val="00D1548F"/>
    <w:rsid w:val="00D35B19"/>
    <w:rsid w:val="00D91886"/>
    <w:rsid w:val="00DB7661"/>
    <w:rsid w:val="00DC1FB0"/>
    <w:rsid w:val="00E5420E"/>
    <w:rsid w:val="00E71031"/>
    <w:rsid w:val="00E714D9"/>
    <w:rsid w:val="00EB4179"/>
    <w:rsid w:val="00EB4DD0"/>
    <w:rsid w:val="00ED41E5"/>
    <w:rsid w:val="00F0097E"/>
    <w:rsid w:val="00F23D62"/>
    <w:rsid w:val="00F80616"/>
    <w:rsid w:val="00F93888"/>
    <w:rsid w:val="00FC48AE"/>
    <w:rsid w:val="00FD433F"/>
    <w:rsid w:val="290C31B4"/>
    <w:rsid w:val="6D950F6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uiPriority="0" w:name="List 4"/>
    <w:lsdException w:uiPriority="0" w:name="List 5"/>
    <w:lsdException w:qFormat="1" w:unhideWhenUsed="0" w:uiPriority="0" w:semiHidden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qFormat="1"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iPriority="0" w:name="Block Text"/>
    <w:lsdException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Arial" w:hAnsi="Arial" w:eastAsia="Times New Roman" w:cs="Times New Roman"/>
      <w:sz w:val="22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b/>
      <w:kern w:val="28"/>
      <w:sz w:val="28"/>
    </w:rPr>
  </w:style>
  <w:style w:type="paragraph" w:styleId="3">
    <w:name w:val="heading 2"/>
    <w:basedOn w:val="1"/>
    <w:next w:val="1"/>
    <w:qFormat/>
    <w:uiPriority w:val="0"/>
    <w:pPr>
      <w:keepNext/>
      <w:spacing w:before="240" w:after="60"/>
      <w:outlineLvl w:val="1"/>
    </w:pPr>
    <w:rPr>
      <w:b/>
      <w:i/>
      <w:sz w:val="24"/>
    </w:rPr>
  </w:style>
  <w:style w:type="paragraph" w:styleId="4">
    <w:name w:val="heading 3"/>
    <w:basedOn w:val="1"/>
    <w:next w:val="1"/>
    <w:qFormat/>
    <w:uiPriority w:val="0"/>
    <w:pPr>
      <w:keepNext/>
      <w:spacing w:before="240" w:after="60"/>
      <w:outlineLvl w:val="2"/>
    </w:pPr>
    <w:rPr>
      <w:rFonts w:ascii="Times New Roman" w:hAnsi="Times New Roman"/>
      <w:b/>
      <w:sz w:val="24"/>
    </w:rPr>
  </w:style>
  <w:style w:type="paragraph" w:styleId="5">
    <w:name w:val="heading 4"/>
    <w:basedOn w:val="1"/>
    <w:next w:val="1"/>
    <w:qFormat/>
    <w:uiPriority w:val="0"/>
    <w:pPr>
      <w:keepNext/>
      <w:spacing w:before="240" w:after="60"/>
      <w:outlineLvl w:val="3"/>
    </w:pPr>
    <w:rPr>
      <w:rFonts w:ascii="Times New Roman" w:hAnsi="Times New Roman"/>
      <w:b/>
      <w:i/>
      <w:sz w:val="24"/>
    </w:rPr>
  </w:style>
  <w:style w:type="paragraph" w:styleId="6">
    <w:name w:val="heading 5"/>
    <w:basedOn w:val="1"/>
    <w:next w:val="1"/>
    <w:qFormat/>
    <w:uiPriority w:val="0"/>
    <w:pPr>
      <w:spacing w:before="240" w:after="60"/>
      <w:outlineLvl w:val="4"/>
    </w:pPr>
  </w:style>
  <w:style w:type="paragraph" w:styleId="7">
    <w:name w:val="heading 6"/>
    <w:basedOn w:val="1"/>
    <w:next w:val="1"/>
    <w:qFormat/>
    <w:uiPriority w:val="0"/>
    <w:pPr>
      <w:spacing w:before="240" w:after="60"/>
      <w:outlineLvl w:val="5"/>
    </w:pPr>
    <w:rPr>
      <w:i/>
    </w:rPr>
  </w:style>
  <w:style w:type="paragraph" w:styleId="8">
    <w:name w:val="heading 7"/>
    <w:basedOn w:val="1"/>
    <w:next w:val="1"/>
    <w:qFormat/>
    <w:uiPriority w:val="0"/>
    <w:pPr>
      <w:spacing w:before="240" w:after="60"/>
      <w:outlineLvl w:val="6"/>
    </w:pPr>
    <w:rPr>
      <w:sz w:val="20"/>
    </w:rPr>
  </w:style>
  <w:style w:type="paragraph" w:styleId="9">
    <w:name w:val="heading 8"/>
    <w:basedOn w:val="1"/>
    <w:next w:val="1"/>
    <w:qFormat/>
    <w:uiPriority w:val="0"/>
    <w:pPr>
      <w:spacing w:before="240" w:after="60"/>
      <w:outlineLvl w:val="7"/>
    </w:pPr>
    <w:rPr>
      <w:i/>
      <w:sz w:val="20"/>
    </w:rPr>
  </w:style>
  <w:style w:type="paragraph" w:styleId="10">
    <w:name w:val="heading 9"/>
    <w:basedOn w:val="1"/>
    <w:next w:val="1"/>
    <w:qFormat/>
    <w:uiPriority w:val="0"/>
    <w:pPr>
      <w:keepNext/>
      <w:tabs>
        <w:tab w:val="left" w:pos="1418"/>
        <w:tab w:val="left" w:pos="2552"/>
        <w:tab w:val="left" w:pos="4253"/>
      </w:tabs>
      <w:spacing w:before="120" w:line="360" w:lineRule="auto"/>
      <w:jc w:val="center"/>
      <w:outlineLvl w:val="8"/>
    </w:pPr>
    <w:rPr>
      <w:b/>
      <w:i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color w:val="0000FF"/>
      <w:u w:val="single"/>
    </w:rPr>
  </w:style>
  <w:style w:type="character" w:styleId="14">
    <w:name w:val="page number"/>
    <w:basedOn w:val="11"/>
    <w:qFormat/>
    <w:uiPriority w:val="0"/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Indent 2"/>
    <w:basedOn w:val="1"/>
    <w:qFormat/>
    <w:uiPriority w:val="0"/>
    <w:pPr>
      <w:tabs>
        <w:tab w:val="left" w:pos="2268"/>
      </w:tabs>
      <w:ind w:left="2124"/>
      <w:jc w:val="both"/>
    </w:pPr>
    <w:rPr>
      <w:b/>
      <w:i/>
    </w:rPr>
  </w:style>
  <w:style w:type="paragraph" w:styleId="17">
    <w:name w:val="Normal (Web)"/>
    <w:basedOn w:val="1"/>
    <w:qFormat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  <w:color w:val="000000"/>
      <w:sz w:val="24"/>
      <w:szCs w:val="24"/>
    </w:rPr>
  </w:style>
  <w:style w:type="paragraph" w:styleId="18">
    <w:name w:val="List Bullet 2"/>
    <w:basedOn w:val="1"/>
    <w:qFormat/>
    <w:uiPriority w:val="0"/>
    <w:pPr>
      <w:ind w:left="566" w:hanging="283"/>
    </w:pPr>
  </w:style>
  <w:style w:type="paragraph" w:styleId="19">
    <w:name w:val="Body Text 3"/>
    <w:basedOn w:val="1"/>
    <w:qFormat/>
    <w:uiPriority w:val="0"/>
    <w:pPr>
      <w:tabs>
        <w:tab w:val="left" w:pos="1418"/>
        <w:tab w:val="left" w:pos="2268"/>
        <w:tab w:val="left" w:pos="2410"/>
      </w:tabs>
      <w:spacing w:before="120" w:line="360" w:lineRule="auto"/>
      <w:jc w:val="both"/>
    </w:pPr>
    <w:rPr>
      <w:i/>
    </w:rPr>
  </w:style>
  <w:style w:type="paragraph" w:styleId="20">
    <w:name w:val="Body Text 2"/>
    <w:basedOn w:val="1"/>
    <w:uiPriority w:val="0"/>
    <w:pPr>
      <w:tabs>
        <w:tab w:val="left" w:pos="2268"/>
      </w:tabs>
      <w:jc w:val="both"/>
    </w:pPr>
    <w:rPr>
      <w:b/>
      <w:i/>
    </w:rPr>
  </w:style>
  <w:style w:type="paragraph" w:styleId="21">
    <w:name w:val="header"/>
    <w:basedOn w:val="1"/>
    <w:link w:val="42"/>
    <w:qFormat/>
    <w:uiPriority w:val="0"/>
    <w:pPr>
      <w:tabs>
        <w:tab w:val="center" w:pos="4252"/>
        <w:tab w:val="right" w:pos="8504"/>
      </w:tabs>
    </w:pPr>
  </w:style>
  <w:style w:type="paragraph" w:styleId="22">
    <w:name w:val="footer"/>
    <w:basedOn w:val="1"/>
    <w:qFormat/>
    <w:uiPriority w:val="0"/>
    <w:pPr>
      <w:tabs>
        <w:tab w:val="center" w:pos="4419"/>
        <w:tab w:val="right" w:pos="8838"/>
      </w:tabs>
    </w:pPr>
  </w:style>
  <w:style w:type="paragraph" w:styleId="23">
    <w:name w:val="List Continue 2"/>
    <w:basedOn w:val="1"/>
    <w:qFormat/>
    <w:uiPriority w:val="0"/>
    <w:pPr>
      <w:spacing w:after="120"/>
      <w:ind w:left="566"/>
    </w:pPr>
  </w:style>
  <w:style w:type="paragraph" w:styleId="24">
    <w:name w:val="List 3"/>
    <w:basedOn w:val="1"/>
    <w:qFormat/>
    <w:uiPriority w:val="0"/>
    <w:pPr>
      <w:ind w:left="849" w:hanging="283"/>
    </w:pPr>
  </w:style>
  <w:style w:type="paragraph" w:styleId="25">
    <w:name w:val="Body Text Indent 3"/>
    <w:basedOn w:val="1"/>
    <w:uiPriority w:val="0"/>
    <w:pPr>
      <w:tabs>
        <w:tab w:val="left" w:pos="2268"/>
      </w:tabs>
      <w:ind w:left="2408"/>
      <w:jc w:val="both"/>
    </w:pPr>
    <w:rPr>
      <w:b/>
      <w:i/>
    </w:rPr>
  </w:style>
  <w:style w:type="paragraph" w:styleId="26">
    <w:name w:val="Balloon Text"/>
    <w:basedOn w:val="1"/>
    <w:link w:val="44"/>
    <w:qFormat/>
    <w:uiPriority w:val="0"/>
    <w:rPr>
      <w:rFonts w:ascii="Segoe UI" w:hAnsi="Segoe UI" w:cs="Segoe UI"/>
      <w:sz w:val="18"/>
      <w:szCs w:val="18"/>
    </w:rPr>
  </w:style>
  <w:style w:type="paragraph" w:styleId="27">
    <w:name w:val="List 2"/>
    <w:basedOn w:val="1"/>
    <w:qFormat/>
    <w:uiPriority w:val="0"/>
    <w:pPr>
      <w:ind w:left="566" w:hanging="283"/>
    </w:pPr>
  </w:style>
  <w:style w:type="paragraph" w:styleId="28">
    <w:name w:val="Body Text Indent"/>
    <w:basedOn w:val="1"/>
    <w:link w:val="40"/>
    <w:qFormat/>
    <w:uiPriority w:val="0"/>
    <w:pPr>
      <w:spacing w:after="120"/>
      <w:ind w:left="283"/>
    </w:pPr>
  </w:style>
  <w:style w:type="table" w:styleId="29">
    <w:name w:val="Table Grid"/>
    <w:basedOn w:val="12"/>
    <w:qFormat/>
    <w:uiPriority w:val="59"/>
    <w:rPr>
      <w:rFonts w:asciiTheme="minorHAnsi" w:hAnsiTheme="minorHAnsi" w:eastAsiaTheme="minorEastAsia" w:cstheme="minorBidi"/>
      <w:sz w:val="22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30">
    <w:name w:val="legenda"/>
    <w:basedOn w:val="1"/>
    <w:qFormat/>
    <w:uiPriority w:val="0"/>
    <w:pPr>
      <w:widowControl w:val="0"/>
    </w:pPr>
    <w:rPr>
      <w:rFonts w:ascii="Times New Roman" w:hAnsi="Times New Roman"/>
      <w:sz w:val="24"/>
    </w:rPr>
  </w:style>
  <w:style w:type="paragraph" w:customStyle="1" w:styleId="31">
    <w:name w:val="Corpo de texto 21"/>
    <w:basedOn w:val="1"/>
    <w:uiPriority w:val="0"/>
    <w:pPr>
      <w:widowControl w:val="0"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ind w:firstLine="1701"/>
      <w:jc w:val="both"/>
    </w:pPr>
    <w:rPr>
      <w:spacing w:val="-3"/>
      <w:sz w:val="24"/>
    </w:rPr>
  </w:style>
  <w:style w:type="paragraph" w:customStyle="1" w:styleId="32">
    <w:name w:val="Texto sem Formatação1"/>
    <w:basedOn w:val="1"/>
    <w:qFormat/>
    <w:uiPriority w:val="0"/>
    <w:pPr>
      <w:widowControl w:val="0"/>
    </w:pPr>
    <w:rPr>
      <w:rFonts w:ascii="Courier New" w:hAnsi="Courier New"/>
      <w:sz w:val="20"/>
    </w:rPr>
  </w:style>
  <w:style w:type="paragraph" w:customStyle="1" w:styleId="33">
    <w:name w:val="Corpo de texto 31"/>
    <w:basedOn w:val="1"/>
    <w:qFormat/>
    <w:uiPriority w:val="0"/>
    <w:pPr>
      <w:widowControl w:val="0"/>
      <w:jc w:val="both"/>
    </w:pPr>
    <w:rPr>
      <w:sz w:val="23"/>
    </w:rPr>
  </w:style>
  <w:style w:type="paragraph" w:customStyle="1" w:styleId="34">
    <w:name w:val="Texto em bloco1"/>
    <w:basedOn w:val="1"/>
    <w:qFormat/>
    <w:uiPriority w:val="0"/>
    <w:pPr>
      <w:widowControl w:val="0"/>
      <w:ind w:left="142" w:right="127"/>
      <w:jc w:val="both"/>
    </w:pPr>
    <w:rPr>
      <w:b/>
      <w:sz w:val="24"/>
    </w:rPr>
  </w:style>
  <w:style w:type="paragraph" w:customStyle="1" w:styleId="35">
    <w:name w:val="TxBr_p13"/>
    <w:basedOn w:val="1"/>
    <w:qFormat/>
    <w:uiPriority w:val="0"/>
    <w:pPr>
      <w:widowControl w:val="0"/>
      <w:tabs>
        <w:tab w:val="left" w:pos="1457"/>
      </w:tabs>
      <w:spacing w:line="243" w:lineRule="atLeast"/>
      <w:ind w:firstLine="1457"/>
    </w:pPr>
    <w:rPr>
      <w:rFonts w:ascii="Times New Roman" w:hAnsi="Times New Roman"/>
      <w:sz w:val="24"/>
      <w:lang w:val="en-US"/>
    </w:rPr>
  </w:style>
  <w:style w:type="paragraph" w:customStyle="1" w:styleId="36">
    <w:name w:val="Corpo de texto 211"/>
    <w:basedOn w:val="1"/>
    <w:qFormat/>
    <w:uiPriority w:val="0"/>
    <w:pPr>
      <w:tabs>
        <w:tab w:val="left" w:pos="709"/>
      </w:tabs>
      <w:suppressAutoHyphens/>
    </w:pPr>
    <w:rPr>
      <w:rFonts w:eastAsia="SimSun" w:cs="Mangal"/>
      <w:color w:val="00000A"/>
      <w:kern w:val="1"/>
      <w:szCs w:val="24"/>
      <w:lang w:eastAsia="hi-IN" w:bidi="hi-IN"/>
    </w:rPr>
  </w:style>
  <w:style w:type="paragraph" w:customStyle="1" w:styleId="37">
    <w:name w:val="Recuo de corpo de texto 31"/>
    <w:basedOn w:val="1"/>
    <w:qFormat/>
    <w:uiPriority w:val="0"/>
    <w:pPr>
      <w:tabs>
        <w:tab w:val="left" w:pos="709"/>
      </w:tabs>
      <w:suppressAutoHyphens/>
    </w:pPr>
    <w:rPr>
      <w:rFonts w:eastAsia="SimSun" w:cs="Mangal"/>
      <w:color w:val="00000A"/>
      <w:kern w:val="1"/>
      <w:szCs w:val="24"/>
      <w:lang w:eastAsia="hi-IN" w:bidi="hi-IN"/>
    </w:rPr>
  </w:style>
  <w:style w:type="paragraph" w:customStyle="1" w:styleId="38">
    <w:name w:val="Recuo de corpo de texto 21"/>
    <w:basedOn w:val="1"/>
    <w:qFormat/>
    <w:uiPriority w:val="0"/>
    <w:pPr>
      <w:tabs>
        <w:tab w:val="left" w:pos="709"/>
      </w:tabs>
      <w:suppressAutoHyphens/>
    </w:pPr>
    <w:rPr>
      <w:rFonts w:eastAsia="SimSun" w:cs="Mangal"/>
      <w:color w:val="00000A"/>
      <w:kern w:val="1"/>
      <w:szCs w:val="24"/>
      <w:lang w:eastAsia="hi-IN" w:bidi="hi-IN"/>
    </w:rPr>
  </w:style>
  <w:style w:type="character" w:customStyle="1" w:styleId="39">
    <w:name w:val="apple-converted-space"/>
    <w:qFormat/>
    <w:uiPriority w:val="0"/>
  </w:style>
  <w:style w:type="character" w:customStyle="1" w:styleId="40">
    <w:name w:val="Recuo de corpo de texto Char"/>
    <w:link w:val="28"/>
    <w:qFormat/>
    <w:uiPriority w:val="0"/>
    <w:rPr>
      <w:rFonts w:ascii="Arial" w:hAnsi="Arial"/>
      <w:sz w:val="22"/>
    </w:rPr>
  </w:style>
  <w:style w:type="paragraph" w:styleId="41">
    <w:name w:val="List Paragraph"/>
    <w:basedOn w:val="1"/>
    <w:qFormat/>
    <w:uiPriority w:val="34"/>
    <w:pPr>
      <w:tabs>
        <w:tab w:val="left" w:pos="709"/>
      </w:tabs>
      <w:suppressAutoHyphens/>
      <w:ind w:left="720"/>
      <w:contextualSpacing/>
    </w:pPr>
    <w:rPr>
      <w:rFonts w:eastAsia="SimSun" w:cs="Mangal"/>
      <w:color w:val="00000A"/>
      <w:kern w:val="1"/>
      <w:szCs w:val="24"/>
      <w:lang w:eastAsia="hi-IN" w:bidi="hi-IN"/>
    </w:rPr>
  </w:style>
  <w:style w:type="character" w:customStyle="1" w:styleId="42">
    <w:name w:val="Cabeçalho Char"/>
    <w:link w:val="21"/>
    <w:uiPriority w:val="0"/>
    <w:rPr>
      <w:rFonts w:ascii="Arial" w:hAnsi="Arial"/>
      <w:sz w:val="22"/>
    </w:rPr>
  </w:style>
  <w:style w:type="character" w:customStyle="1" w:styleId="43">
    <w:name w:val="Menção Pendente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4">
    <w:name w:val="Texto de balão Char"/>
    <w:link w:val="26"/>
    <w:uiPriority w:val="0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07FA0-4DBC-4257-8C45-69B019AE9C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DPM</Company>
  <Pages>3</Pages>
  <Words>810</Words>
  <Characters>6299</Characters>
  <Lines>52</Lines>
  <Paragraphs>14</Paragraphs>
  <TotalTime>12</TotalTime>
  <ScaleCrop>false</ScaleCrop>
  <LinksUpToDate>false</LinksUpToDate>
  <CharactersWithSpaces>7095</CharactersWithSpaces>
  <Application>WPS Office_12.2.0.13472_F1E327BC-269C-435d-A152-05C5408002CA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2024-05-10T11:18:00Z</dcterms:created>
  <dc:creator>Desconhecido</dc:creator>
  <cp:lastModifiedBy>Usuário</cp:lastModifiedBy>
  <cp:lastPrinted>2024-04-30T18:13:00Z</cp:lastPrinted>
  <dcterms:modified xsi:type="dcterms:W3CDTF">2024-05-13T13:07:58Z</dcterms:modified>
  <dc:title>ANTEPROJETO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1046-12.2.0.13472</vt:lpwstr>
  </property>
  <property fmtid="{D5CDD505-2E9C-101B-9397-08002B2CF9AE}" pid="3" name="ICV">
    <vt:lpwstr>272CF22F8C444C97BDC7B627FA1B14B9_12</vt:lpwstr>
  </property>
</Properties>
</file>