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525F0E" w14:textId="3CEDFCF9" w:rsidR="00A51742" w:rsidRPr="007A4A8D" w:rsidRDefault="00AC54CE" w:rsidP="00072414">
      <w:pPr>
        <w:spacing w:after="0" w:line="360" w:lineRule="auto"/>
        <w:jc w:val="center"/>
        <w:rPr>
          <w:rFonts w:ascii="Times New Roman" w:hAnsi="Times New Roman" w:cs="Times New Roman"/>
          <w:b/>
          <w:bCs/>
          <w:sz w:val="24"/>
          <w:szCs w:val="24"/>
        </w:rPr>
      </w:pPr>
      <w:bookmarkStart w:id="0" w:name="_Hlk35515996"/>
      <w:r w:rsidRPr="007A4A8D">
        <w:rPr>
          <w:rFonts w:ascii="Times New Roman" w:hAnsi="Times New Roman" w:cs="Times New Roman"/>
          <w:b/>
          <w:bCs/>
          <w:sz w:val="24"/>
          <w:szCs w:val="24"/>
        </w:rPr>
        <w:t>DECRETO EXECUTIVO N° 2.74</w:t>
      </w:r>
      <w:r w:rsidR="007F612E">
        <w:rPr>
          <w:rFonts w:ascii="Times New Roman" w:hAnsi="Times New Roman" w:cs="Times New Roman"/>
          <w:b/>
          <w:bCs/>
          <w:sz w:val="24"/>
          <w:szCs w:val="24"/>
        </w:rPr>
        <w:t>1</w:t>
      </w:r>
      <w:r w:rsidRPr="007A4A8D">
        <w:rPr>
          <w:rFonts w:ascii="Times New Roman" w:hAnsi="Times New Roman" w:cs="Times New Roman"/>
          <w:b/>
          <w:bCs/>
          <w:sz w:val="24"/>
          <w:szCs w:val="24"/>
        </w:rPr>
        <w:t>, DE 21 DE MARÇO DE 2020.</w:t>
      </w:r>
    </w:p>
    <w:p w14:paraId="1823AC16" w14:textId="77777777" w:rsidR="00AC54CE" w:rsidRPr="007A4A8D" w:rsidRDefault="00AC54CE" w:rsidP="00072414">
      <w:pPr>
        <w:spacing w:after="0" w:line="360" w:lineRule="auto"/>
        <w:jc w:val="center"/>
        <w:rPr>
          <w:rFonts w:ascii="Times New Roman" w:hAnsi="Times New Roman" w:cs="Times New Roman"/>
          <w:b/>
          <w:bCs/>
          <w:sz w:val="24"/>
          <w:szCs w:val="24"/>
        </w:rPr>
      </w:pPr>
    </w:p>
    <w:p w14:paraId="450E2BA7" w14:textId="49CC7650" w:rsidR="00072414" w:rsidRPr="007A4A8D" w:rsidRDefault="00ED099B" w:rsidP="00AC54CE">
      <w:pPr>
        <w:spacing w:after="0" w:line="360" w:lineRule="auto"/>
        <w:ind w:left="3544" w:firstLine="3"/>
        <w:jc w:val="both"/>
        <w:rPr>
          <w:rFonts w:ascii="Times New Roman" w:hAnsi="Times New Roman" w:cs="Times New Roman"/>
          <w:i/>
          <w:iCs/>
          <w:sz w:val="24"/>
          <w:szCs w:val="24"/>
        </w:rPr>
      </w:pPr>
      <w:r w:rsidRPr="007A4A8D">
        <w:rPr>
          <w:rFonts w:ascii="Times New Roman" w:hAnsi="Times New Roman" w:cs="Times New Roman"/>
          <w:i/>
          <w:iCs/>
          <w:sz w:val="24"/>
          <w:szCs w:val="24"/>
        </w:rPr>
        <w:t>Declara estado de calamidade pública e d</w:t>
      </w:r>
      <w:r w:rsidR="0016229E" w:rsidRPr="007A4A8D">
        <w:rPr>
          <w:rFonts w:ascii="Times New Roman" w:hAnsi="Times New Roman" w:cs="Times New Roman"/>
          <w:i/>
          <w:iCs/>
          <w:sz w:val="24"/>
          <w:szCs w:val="24"/>
        </w:rPr>
        <w:t xml:space="preserve">ispõe sobre </w:t>
      </w:r>
      <w:r w:rsidR="00254914" w:rsidRPr="007A4A8D">
        <w:rPr>
          <w:rFonts w:ascii="Times New Roman" w:hAnsi="Times New Roman" w:cs="Times New Roman"/>
          <w:i/>
          <w:iCs/>
          <w:sz w:val="24"/>
          <w:szCs w:val="24"/>
        </w:rPr>
        <w:t xml:space="preserve">medidas para o enfrentamento da </w:t>
      </w:r>
      <w:r w:rsidR="00072414" w:rsidRPr="007A4A8D">
        <w:rPr>
          <w:rFonts w:ascii="Times New Roman" w:hAnsi="Times New Roman" w:cs="Times New Roman"/>
          <w:i/>
          <w:iCs/>
          <w:sz w:val="24"/>
          <w:szCs w:val="24"/>
        </w:rPr>
        <w:t>emergência de saúde pública de importância internacional decorrente do surto epidêmico de coronavírus (COVI</w:t>
      </w:r>
      <w:r w:rsidR="00254914" w:rsidRPr="007A4A8D">
        <w:rPr>
          <w:rFonts w:ascii="Times New Roman" w:hAnsi="Times New Roman" w:cs="Times New Roman"/>
          <w:i/>
          <w:iCs/>
          <w:sz w:val="24"/>
          <w:szCs w:val="24"/>
        </w:rPr>
        <w:t xml:space="preserve">D-19), no Município </w:t>
      </w:r>
      <w:r w:rsidR="00AC54CE" w:rsidRPr="007A4A8D">
        <w:rPr>
          <w:rFonts w:ascii="Times New Roman" w:hAnsi="Times New Roman" w:cs="Times New Roman"/>
          <w:i/>
          <w:iCs/>
          <w:sz w:val="24"/>
          <w:szCs w:val="24"/>
        </w:rPr>
        <w:t>de Coronel Barros/RS</w:t>
      </w:r>
      <w:r w:rsidR="0046377F" w:rsidRPr="007A4A8D">
        <w:rPr>
          <w:rFonts w:ascii="Times New Roman" w:hAnsi="Times New Roman" w:cs="Times New Roman"/>
          <w:i/>
          <w:iCs/>
          <w:sz w:val="24"/>
          <w:szCs w:val="24"/>
        </w:rPr>
        <w:t>.</w:t>
      </w:r>
    </w:p>
    <w:p w14:paraId="4BAD8FB1" w14:textId="77777777" w:rsidR="00072414" w:rsidRPr="007A4A8D" w:rsidRDefault="00072414" w:rsidP="00072414">
      <w:pPr>
        <w:spacing w:after="0" w:line="360" w:lineRule="auto"/>
        <w:jc w:val="both"/>
        <w:rPr>
          <w:rFonts w:ascii="Times New Roman" w:hAnsi="Times New Roman" w:cs="Times New Roman"/>
          <w:sz w:val="24"/>
          <w:szCs w:val="24"/>
        </w:rPr>
      </w:pPr>
    </w:p>
    <w:p w14:paraId="5C6E53F6" w14:textId="28AA04C4"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O PREFEITO MUNICIPAL, no uso das atribuiç</w:t>
      </w:r>
      <w:r w:rsidR="006C46B0" w:rsidRPr="007A4A8D">
        <w:rPr>
          <w:rFonts w:ascii="Times New Roman" w:hAnsi="Times New Roman" w:cs="Times New Roman"/>
          <w:sz w:val="24"/>
          <w:szCs w:val="24"/>
        </w:rPr>
        <w:t>ões que lhe confere o inciso IV do art. 57</w:t>
      </w:r>
      <w:r w:rsidRPr="007A4A8D">
        <w:rPr>
          <w:rFonts w:ascii="Times New Roman" w:hAnsi="Times New Roman" w:cs="Times New Roman"/>
          <w:sz w:val="24"/>
          <w:szCs w:val="24"/>
        </w:rPr>
        <w:t xml:space="preserve"> da Lei Orgânica Municipal e</w:t>
      </w:r>
    </w:p>
    <w:p w14:paraId="0F97FC55" w14:textId="77777777" w:rsidR="00D66F74" w:rsidRPr="007A4A8D" w:rsidRDefault="00D66F7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que a saúde é direito de todos e dever do Estado, garantido mediante políticas sociais e econômicas que visem à redução do risco de doença e de outros agravos e ao acesso universal e igualitário às ações e serviços para sua promoção, proteção e recuperação, na forma do artigo 196 da Constituição da República;</w:t>
      </w:r>
    </w:p>
    <w:p w14:paraId="54B7F4F0" w14:textId="77777777"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a emergência em saúde pública de importância nacional declarada pela Organização Mundial de Saúde, em 30 de janeiro de 2020, em razão do novo coronavírus (COVID-19);</w:t>
      </w:r>
    </w:p>
    <w:p w14:paraId="303C6D89" w14:textId="77777777"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a Lei Nacional nº 13.979, de 6 de fevereiro de 2020, que dispõe sobre as medidas para enfrentamento da emergência de saúde pública decorrente do coronavírus responsável pelo surto de 2019;</w:t>
      </w:r>
    </w:p>
    <w:p w14:paraId="1942EC26" w14:textId="0FCF40B6"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CONSIDERANDO a Portaria nº 188, de 4 de fevereiro de 2020, que “Declara Emergência em Saúde Pública de importância Nacional (ESPIN) em decorrência da Infecção Humana pelo novo </w:t>
      </w:r>
      <w:r w:rsidR="00F07E05" w:rsidRPr="007A4A8D">
        <w:rPr>
          <w:rFonts w:ascii="Times New Roman" w:hAnsi="Times New Roman" w:cs="Times New Roman"/>
          <w:sz w:val="24"/>
          <w:szCs w:val="24"/>
        </w:rPr>
        <w:t>c</w:t>
      </w:r>
      <w:r w:rsidRPr="007A4A8D">
        <w:rPr>
          <w:rFonts w:ascii="Times New Roman" w:hAnsi="Times New Roman" w:cs="Times New Roman"/>
          <w:sz w:val="24"/>
          <w:szCs w:val="24"/>
        </w:rPr>
        <w:t>oronavírus (2019-nCoV)”;</w:t>
      </w:r>
    </w:p>
    <w:p w14:paraId="376A3D4E" w14:textId="77777777"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a Portaria nº 356, de 11 de março de 2020, também do Ministério da Saúde, que regulamenta e operacionaliza a Lei nº 13.797/2020, estabelecendo medidas para o enfrentamento da emergência em saúde pública;</w:t>
      </w:r>
    </w:p>
    <w:p w14:paraId="01BEA877" w14:textId="28EEE020" w:rsidR="00072414" w:rsidRPr="007A4A8D" w:rsidRDefault="00072414" w:rsidP="00254914">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que o Estado do Rio Grande do Sul publicou o Decreto</w:t>
      </w:r>
      <w:r w:rsidR="00254914" w:rsidRPr="007A4A8D">
        <w:rPr>
          <w:rFonts w:ascii="Times New Roman" w:hAnsi="Times New Roman" w:cs="Times New Roman"/>
          <w:sz w:val="24"/>
          <w:szCs w:val="24"/>
        </w:rPr>
        <w:t xml:space="preserve"> nº 55.115</w:t>
      </w:r>
      <w:r w:rsidRPr="007A4A8D">
        <w:rPr>
          <w:rFonts w:ascii="Times New Roman" w:hAnsi="Times New Roman" w:cs="Times New Roman"/>
          <w:sz w:val="24"/>
          <w:szCs w:val="24"/>
        </w:rPr>
        <w:t xml:space="preserve">, de 13 de março de 2020, dispondo sobre as medidas temporárias de prevenção ao contágio do vírus, no âmbito estadual, </w:t>
      </w:r>
    </w:p>
    <w:p w14:paraId="0A518984" w14:textId="110EA118" w:rsidR="00D449DF" w:rsidRDefault="00D449DF"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CONSIDERANDO que a situação demanda o emprego urgente de medidas de prevenção, controle e contenção de riscos, danos e agravos à saúde pública, a fim de evitar a diss</w:t>
      </w:r>
      <w:r w:rsidR="006C46B0" w:rsidRPr="007A4A8D">
        <w:rPr>
          <w:rFonts w:ascii="Times New Roman" w:hAnsi="Times New Roman" w:cs="Times New Roman"/>
          <w:sz w:val="24"/>
          <w:szCs w:val="24"/>
        </w:rPr>
        <w:t>eminação da doença no Município,</w:t>
      </w:r>
    </w:p>
    <w:p w14:paraId="2A3E4856" w14:textId="77777777" w:rsidR="006C46B0" w:rsidRPr="007A4A8D" w:rsidRDefault="006C46B0" w:rsidP="007F6A95">
      <w:pPr>
        <w:tabs>
          <w:tab w:val="left" w:pos="2552"/>
        </w:tabs>
        <w:spacing w:after="0" w:line="360" w:lineRule="auto"/>
        <w:ind w:firstLine="709"/>
        <w:jc w:val="both"/>
        <w:rPr>
          <w:rFonts w:ascii="Times New Roman" w:hAnsi="Times New Roman" w:cs="Times New Roman"/>
          <w:sz w:val="24"/>
          <w:szCs w:val="24"/>
        </w:rPr>
      </w:pPr>
    </w:p>
    <w:p w14:paraId="75154DD7" w14:textId="77777777" w:rsidR="00072414" w:rsidRPr="007A4A8D" w:rsidRDefault="0007241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DECRETA:</w:t>
      </w:r>
    </w:p>
    <w:p w14:paraId="47945B1D"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p>
    <w:p w14:paraId="12DF730D" w14:textId="214D6C74" w:rsidR="006C46B0" w:rsidRPr="007A4A8D" w:rsidRDefault="00ED099B" w:rsidP="006C46B0">
      <w:pPr>
        <w:tabs>
          <w:tab w:val="left" w:pos="2552"/>
        </w:tabs>
        <w:spacing w:after="0" w:line="360" w:lineRule="auto"/>
        <w:ind w:firstLine="709"/>
        <w:jc w:val="both"/>
        <w:rPr>
          <w:rFonts w:ascii="Times New Roman" w:hAnsi="Times New Roman" w:cs="Times New Roman"/>
          <w:iCs/>
          <w:sz w:val="24"/>
          <w:szCs w:val="24"/>
        </w:rPr>
      </w:pPr>
      <w:r w:rsidRPr="007A4A8D">
        <w:rPr>
          <w:rFonts w:ascii="Times New Roman" w:hAnsi="Times New Roman" w:cs="Times New Roman"/>
          <w:sz w:val="24"/>
          <w:szCs w:val="24"/>
        </w:rPr>
        <w:lastRenderedPageBreak/>
        <w:t>Art. 1º Fica decretado estado de calamidade pública, no Município de</w:t>
      </w:r>
      <w:r w:rsidR="006C46B0" w:rsidRPr="007A4A8D">
        <w:rPr>
          <w:rFonts w:ascii="Times New Roman" w:hAnsi="Times New Roman" w:cs="Times New Roman"/>
          <w:sz w:val="24"/>
          <w:szCs w:val="24"/>
        </w:rPr>
        <w:t xml:space="preserve"> Coronel Barros</w:t>
      </w:r>
      <w:r w:rsidRPr="007A4A8D">
        <w:rPr>
          <w:rFonts w:ascii="Times New Roman" w:hAnsi="Times New Roman" w:cs="Times New Roman"/>
          <w:sz w:val="24"/>
          <w:szCs w:val="24"/>
        </w:rPr>
        <w:t xml:space="preserve">, em razão da </w:t>
      </w:r>
      <w:r w:rsidRPr="007A4A8D">
        <w:rPr>
          <w:rFonts w:ascii="Times New Roman" w:hAnsi="Times New Roman" w:cs="Times New Roman"/>
          <w:iCs/>
          <w:sz w:val="24"/>
          <w:szCs w:val="24"/>
        </w:rPr>
        <w:t xml:space="preserve">emergência de saúde pública de importância internacional decorrente do surto epidêmico de coronavírus (COVID-19), pelo período de </w:t>
      </w:r>
      <w:r w:rsidR="006C46B0" w:rsidRPr="007A4A8D">
        <w:rPr>
          <w:rFonts w:ascii="Times New Roman" w:hAnsi="Times New Roman" w:cs="Times New Roman"/>
          <w:iCs/>
          <w:sz w:val="24"/>
          <w:szCs w:val="24"/>
        </w:rPr>
        <w:t xml:space="preserve">30 </w:t>
      </w:r>
      <w:r w:rsidRPr="007A4A8D">
        <w:rPr>
          <w:rFonts w:ascii="Times New Roman" w:hAnsi="Times New Roman" w:cs="Times New Roman"/>
          <w:iCs/>
          <w:sz w:val="24"/>
          <w:szCs w:val="24"/>
        </w:rPr>
        <w:t>(</w:t>
      </w:r>
      <w:r w:rsidR="006C46B0" w:rsidRPr="007A4A8D">
        <w:rPr>
          <w:rFonts w:ascii="Times New Roman" w:hAnsi="Times New Roman" w:cs="Times New Roman"/>
          <w:iCs/>
          <w:sz w:val="24"/>
          <w:szCs w:val="24"/>
        </w:rPr>
        <w:t xml:space="preserve"> trinta</w:t>
      </w:r>
      <w:r w:rsidRPr="007A4A8D">
        <w:rPr>
          <w:rFonts w:ascii="Times New Roman" w:hAnsi="Times New Roman" w:cs="Times New Roman"/>
          <w:iCs/>
          <w:sz w:val="24"/>
          <w:szCs w:val="24"/>
        </w:rPr>
        <w:t>) dias.</w:t>
      </w:r>
    </w:p>
    <w:p w14:paraId="49249798" w14:textId="2DBAE985" w:rsidR="00ED099B" w:rsidRPr="007A4A8D" w:rsidRDefault="00ED099B" w:rsidP="007F6A95">
      <w:pPr>
        <w:tabs>
          <w:tab w:val="left" w:pos="2552"/>
        </w:tabs>
        <w:spacing w:after="0" w:line="360" w:lineRule="auto"/>
        <w:ind w:firstLine="709"/>
        <w:jc w:val="both"/>
        <w:rPr>
          <w:rFonts w:ascii="Times New Roman" w:hAnsi="Times New Roman" w:cs="Times New Roman"/>
          <w:iCs/>
          <w:sz w:val="24"/>
          <w:szCs w:val="24"/>
        </w:rPr>
      </w:pPr>
      <w:r w:rsidRPr="007A4A8D">
        <w:rPr>
          <w:rFonts w:ascii="Times New Roman" w:hAnsi="Times New Roman" w:cs="Times New Roman"/>
          <w:iCs/>
          <w:sz w:val="24"/>
          <w:szCs w:val="24"/>
        </w:rPr>
        <w:t>Parágrafo único. O prazo previsto neste artigo poderá ser prorrogado.</w:t>
      </w:r>
    </w:p>
    <w:p w14:paraId="3246507E" w14:textId="77777777" w:rsidR="006C46B0" w:rsidRPr="007A4A8D" w:rsidRDefault="006C46B0" w:rsidP="007F6A95">
      <w:pPr>
        <w:tabs>
          <w:tab w:val="left" w:pos="2552"/>
        </w:tabs>
        <w:spacing w:after="0" w:line="360" w:lineRule="auto"/>
        <w:ind w:firstLine="709"/>
        <w:jc w:val="both"/>
        <w:rPr>
          <w:rFonts w:ascii="Times New Roman" w:hAnsi="Times New Roman" w:cs="Times New Roman"/>
          <w:iCs/>
          <w:sz w:val="24"/>
          <w:szCs w:val="24"/>
        </w:rPr>
      </w:pPr>
    </w:p>
    <w:p w14:paraId="4255C416" w14:textId="488E3011" w:rsidR="00ED099B" w:rsidRPr="007A4A8D" w:rsidRDefault="00ED099B" w:rsidP="007F6A95">
      <w:pPr>
        <w:tabs>
          <w:tab w:val="left" w:pos="2552"/>
        </w:tabs>
        <w:spacing w:after="0" w:line="360" w:lineRule="auto"/>
        <w:ind w:firstLine="709"/>
        <w:jc w:val="both"/>
        <w:rPr>
          <w:rFonts w:ascii="Times New Roman" w:hAnsi="Times New Roman" w:cs="Times New Roman"/>
          <w:iCs/>
          <w:sz w:val="24"/>
          <w:szCs w:val="24"/>
        </w:rPr>
      </w:pPr>
      <w:r w:rsidRPr="007A4A8D">
        <w:rPr>
          <w:rFonts w:ascii="Times New Roman" w:hAnsi="Times New Roman" w:cs="Times New Roman"/>
          <w:iCs/>
          <w:sz w:val="24"/>
          <w:szCs w:val="24"/>
        </w:rPr>
        <w:t>Art. 2º Enquanto perdurar o estado de calamidade pública, tornam-se obrigatórias as medidas excep</w:t>
      </w:r>
      <w:r w:rsidR="00803135">
        <w:rPr>
          <w:rFonts w:ascii="Times New Roman" w:hAnsi="Times New Roman" w:cs="Times New Roman"/>
          <w:iCs/>
          <w:sz w:val="24"/>
          <w:szCs w:val="24"/>
        </w:rPr>
        <w:t>cionais previstas neste Decreto além das previstas nos Decretos n° 2.735 e 2.739/2020.</w:t>
      </w:r>
    </w:p>
    <w:p w14:paraId="7AE61747" w14:textId="77777777" w:rsidR="00ED099B" w:rsidRPr="007A4A8D" w:rsidRDefault="00ED099B" w:rsidP="007F6A95">
      <w:pPr>
        <w:tabs>
          <w:tab w:val="left" w:pos="2552"/>
        </w:tabs>
        <w:spacing w:after="0" w:line="360" w:lineRule="auto"/>
        <w:ind w:firstLine="709"/>
        <w:jc w:val="both"/>
        <w:rPr>
          <w:rFonts w:ascii="Times New Roman" w:hAnsi="Times New Roman" w:cs="Times New Roman"/>
          <w:iCs/>
          <w:sz w:val="24"/>
          <w:szCs w:val="24"/>
        </w:rPr>
      </w:pPr>
    </w:p>
    <w:p w14:paraId="6AC1D6D5" w14:textId="6F506957" w:rsidR="0016229E" w:rsidRPr="007A4A8D" w:rsidRDefault="0016229E" w:rsidP="00ED099B">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I</w:t>
      </w:r>
    </w:p>
    <w:p w14:paraId="7A341EAD" w14:textId="6E351C21" w:rsidR="00ED099B" w:rsidRPr="007A4A8D" w:rsidRDefault="0016229E" w:rsidP="00ED099B">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 xml:space="preserve">DOS </w:t>
      </w:r>
      <w:r w:rsidR="00ED099B" w:rsidRPr="007A4A8D">
        <w:rPr>
          <w:rFonts w:ascii="Times New Roman" w:hAnsi="Times New Roman" w:cs="Times New Roman"/>
          <w:sz w:val="24"/>
          <w:szCs w:val="24"/>
        </w:rPr>
        <w:t>EMPREENDIMENTOS PRIVADOS</w:t>
      </w:r>
    </w:p>
    <w:p w14:paraId="0CC05EED" w14:textId="77777777" w:rsidR="00ED099B" w:rsidRPr="007A4A8D" w:rsidRDefault="00ED099B" w:rsidP="007F6A95">
      <w:pPr>
        <w:tabs>
          <w:tab w:val="left" w:pos="2552"/>
        </w:tabs>
        <w:spacing w:after="0" w:line="360" w:lineRule="auto"/>
        <w:ind w:firstLine="709"/>
        <w:jc w:val="both"/>
        <w:rPr>
          <w:rFonts w:ascii="Times New Roman" w:hAnsi="Times New Roman" w:cs="Times New Roman"/>
          <w:sz w:val="24"/>
          <w:szCs w:val="24"/>
        </w:rPr>
      </w:pPr>
    </w:p>
    <w:p w14:paraId="76B09260" w14:textId="03FE3AE6" w:rsidR="00E31B03"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3º Fica determinado o fe</w:t>
      </w:r>
      <w:r w:rsidR="00E31B03" w:rsidRPr="007A4A8D">
        <w:rPr>
          <w:rFonts w:ascii="Times New Roman" w:hAnsi="Times New Roman" w:cs="Times New Roman"/>
          <w:sz w:val="24"/>
          <w:szCs w:val="24"/>
        </w:rPr>
        <w:t xml:space="preserve">chamento estabelecimentos </w:t>
      </w:r>
      <w:r w:rsidRPr="007A4A8D">
        <w:rPr>
          <w:rFonts w:ascii="Times New Roman" w:hAnsi="Times New Roman" w:cs="Times New Roman"/>
          <w:sz w:val="24"/>
          <w:szCs w:val="24"/>
        </w:rPr>
        <w:t>comerciais</w:t>
      </w:r>
      <w:r w:rsidR="00E31B03" w:rsidRPr="007A4A8D">
        <w:rPr>
          <w:rFonts w:ascii="Times New Roman" w:hAnsi="Times New Roman" w:cs="Times New Roman"/>
          <w:sz w:val="24"/>
          <w:szCs w:val="24"/>
        </w:rPr>
        <w:t xml:space="preserve"> e de prestação de serviços</w:t>
      </w:r>
      <w:r w:rsidRPr="007A4A8D">
        <w:rPr>
          <w:rFonts w:ascii="Times New Roman" w:hAnsi="Times New Roman" w:cs="Times New Roman"/>
          <w:sz w:val="24"/>
          <w:szCs w:val="24"/>
        </w:rPr>
        <w:t>, à exceção de</w:t>
      </w:r>
      <w:r w:rsidR="00E31B03" w:rsidRPr="007A4A8D">
        <w:rPr>
          <w:rFonts w:ascii="Times New Roman" w:hAnsi="Times New Roman" w:cs="Times New Roman"/>
          <w:sz w:val="24"/>
          <w:szCs w:val="24"/>
        </w:rPr>
        <w:t>:</w:t>
      </w:r>
    </w:p>
    <w:p w14:paraId="1B4316D2" w14:textId="77777777"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 –</w:t>
      </w:r>
      <w:r w:rsidR="00ED099B" w:rsidRPr="007A4A8D">
        <w:rPr>
          <w:rFonts w:ascii="Times New Roman" w:hAnsi="Times New Roman" w:cs="Times New Roman"/>
          <w:sz w:val="24"/>
          <w:szCs w:val="24"/>
        </w:rPr>
        <w:t xml:space="preserve"> farmácias</w:t>
      </w:r>
      <w:r w:rsidRPr="007A4A8D">
        <w:rPr>
          <w:rFonts w:ascii="Times New Roman" w:hAnsi="Times New Roman" w:cs="Times New Roman"/>
          <w:sz w:val="24"/>
          <w:szCs w:val="24"/>
        </w:rPr>
        <w:t>;</w:t>
      </w:r>
    </w:p>
    <w:p w14:paraId="506E75D9" w14:textId="77777777"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II – c</w:t>
      </w:r>
      <w:r w:rsidR="00ED099B" w:rsidRPr="007A4A8D">
        <w:rPr>
          <w:rFonts w:ascii="Times New Roman" w:hAnsi="Times New Roman" w:cs="Times New Roman"/>
          <w:sz w:val="24"/>
          <w:szCs w:val="24"/>
        </w:rPr>
        <w:t>línicas de atendimento na área da saúde</w:t>
      </w:r>
      <w:r w:rsidRPr="007A4A8D">
        <w:rPr>
          <w:rFonts w:ascii="Times New Roman" w:hAnsi="Times New Roman" w:cs="Times New Roman"/>
          <w:sz w:val="24"/>
          <w:szCs w:val="24"/>
        </w:rPr>
        <w:t>;</w:t>
      </w:r>
    </w:p>
    <w:p w14:paraId="05EB9EF6" w14:textId="28539905"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III – </w:t>
      </w:r>
      <w:r w:rsidR="00945479" w:rsidRPr="007A4A8D">
        <w:rPr>
          <w:rFonts w:ascii="Times New Roman" w:hAnsi="Times New Roman" w:cs="Times New Roman"/>
          <w:sz w:val="24"/>
          <w:szCs w:val="24"/>
        </w:rPr>
        <w:t xml:space="preserve">mercados e </w:t>
      </w:r>
      <w:r w:rsidR="00ED099B" w:rsidRPr="007A4A8D">
        <w:rPr>
          <w:rFonts w:ascii="Times New Roman" w:hAnsi="Times New Roman" w:cs="Times New Roman"/>
          <w:sz w:val="24"/>
          <w:szCs w:val="24"/>
        </w:rPr>
        <w:t>supermercados</w:t>
      </w:r>
      <w:r w:rsidRPr="007A4A8D">
        <w:rPr>
          <w:rFonts w:ascii="Times New Roman" w:hAnsi="Times New Roman" w:cs="Times New Roman"/>
          <w:sz w:val="24"/>
          <w:szCs w:val="24"/>
        </w:rPr>
        <w:t>;</w:t>
      </w:r>
    </w:p>
    <w:p w14:paraId="5516786A" w14:textId="2FC8E425"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IV – restaurantes, bares, padarias e lancherias;</w:t>
      </w:r>
    </w:p>
    <w:p w14:paraId="58EC0341" w14:textId="7A3CC3EF"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V – postos de combustíveis;</w:t>
      </w:r>
    </w:p>
    <w:p w14:paraId="6CF1259C" w14:textId="7FB5C0DE" w:rsidR="00E31B03" w:rsidRPr="007A4A8D" w:rsidRDefault="00E31B03"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VI – agropecuárias e demais estabelecimentos de venda de produtos animais</w:t>
      </w:r>
      <w:r w:rsidR="008736B0" w:rsidRPr="007A4A8D">
        <w:rPr>
          <w:rFonts w:ascii="Times New Roman" w:hAnsi="Times New Roman" w:cs="Times New Roman"/>
          <w:sz w:val="24"/>
          <w:szCs w:val="24"/>
        </w:rPr>
        <w:t>;</w:t>
      </w:r>
    </w:p>
    <w:p w14:paraId="7AB50945" w14:textId="68F3C742" w:rsidR="008736B0" w:rsidRPr="007A4A8D" w:rsidRDefault="008736B0"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VII – bancos e instituições financeiras.</w:t>
      </w:r>
    </w:p>
    <w:p w14:paraId="1B3EE3B9" w14:textId="63F97F85" w:rsidR="009C3376" w:rsidRPr="007A4A8D" w:rsidRDefault="00E31B03"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1º </w:t>
      </w:r>
      <w:r w:rsidR="009C3376" w:rsidRPr="007A4A8D">
        <w:rPr>
          <w:rFonts w:ascii="Times New Roman" w:hAnsi="Times New Roman" w:cs="Times New Roman"/>
          <w:sz w:val="24"/>
          <w:szCs w:val="24"/>
        </w:rPr>
        <w:t>Os estabelecimentos autorizados ao funcionamento, na forma deste artigo, deverão adotar, de forma preferencial, o sistema de entrega em domicílio de seus produtos, a fim de evitar, na medida do possível, aglomera</w:t>
      </w:r>
      <w:r w:rsidR="00986AF2" w:rsidRPr="007A4A8D">
        <w:rPr>
          <w:rFonts w:ascii="Times New Roman" w:hAnsi="Times New Roman" w:cs="Times New Roman"/>
          <w:sz w:val="24"/>
          <w:szCs w:val="24"/>
        </w:rPr>
        <w:t>ção</w:t>
      </w:r>
      <w:r w:rsidR="009C3376" w:rsidRPr="007A4A8D">
        <w:rPr>
          <w:rFonts w:ascii="Times New Roman" w:hAnsi="Times New Roman" w:cs="Times New Roman"/>
          <w:sz w:val="24"/>
          <w:szCs w:val="24"/>
        </w:rPr>
        <w:t xml:space="preserve"> de pessoas.</w:t>
      </w:r>
    </w:p>
    <w:p w14:paraId="38C6DC08" w14:textId="475303B1" w:rsidR="00945479" w:rsidRPr="007A4A8D" w:rsidRDefault="006C46B0"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2</w:t>
      </w:r>
      <w:r w:rsidR="009C3376" w:rsidRPr="007A4A8D">
        <w:rPr>
          <w:rFonts w:ascii="Times New Roman" w:hAnsi="Times New Roman" w:cs="Times New Roman"/>
          <w:sz w:val="24"/>
          <w:szCs w:val="24"/>
        </w:rPr>
        <w:t xml:space="preserve">º </w:t>
      </w:r>
      <w:r w:rsidR="00945479" w:rsidRPr="007A4A8D">
        <w:rPr>
          <w:rFonts w:ascii="Times New Roman" w:hAnsi="Times New Roman" w:cs="Times New Roman"/>
          <w:sz w:val="24"/>
          <w:szCs w:val="24"/>
        </w:rPr>
        <w:t>Os estabelecimentos não listados neste artigo ficam, de forma excepcionalíssima, com o objetivo de resguardar o interesse público da saúde coletiva, com suas atividades suspensas pelo período previsto para a calamidade pública.</w:t>
      </w:r>
    </w:p>
    <w:p w14:paraId="7B073F72" w14:textId="59857CF9" w:rsidR="00945479" w:rsidRDefault="00945479" w:rsidP="00945479">
      <w:pPr>
        <w:tabs>
          <w:tab w:val="left" w:pos="2552"/>
        </w:tabs>
        <w:spacing w:after="0" w:line="360" w:lineRule="auto"/>
        <w:ind w:firstLine="709"/>
        <w:jc w:val="both"/>
        <w:rPr>
          <w:rFonts w:ascii="Times New Roman" w:hAnsi="Times New Roman" w:cs="Times New Roman"/>
          <w:sz w:val="24"/>
          <w:szCs w:val="24"/>
        </w:rPr>
      </w:pPr>
    </w:p>
    <w:p w14:paraId="71183EAF" w14:textId="77777777" w:rsidR="00CE12A8" w:rsidRPr="007A4A8D" w:rsidRDefault="00CE12A8" w:rsidP="00945479">
      <w:pPr>
        <w:tabs>
          <w:tab w:val="left" w:pos="2552"/>
        </w:tabs>
        <w:spacing w:after="0" w:line="360" w:lineRule="auto"/>
        <w:ind w:firstLine="709"/>
        <w:jc w:val="both"/>
        <w:rPr>
          <w:rFonts w:ascii="Times New Roman" w:hAnsi="Times New Roman" w:cs="Times New Roman"/>
          <w:sz w:val="24"/>
          <w:szCs w:val="24"/>
        </w:rPr>
      </w:pPr>
    </w:p>
    <w:p w14:paraId="0A458946" w14:textId="6019EC7A" w:rsidR="00945479" w:rsidRPr="007A4A8D" w:rsidRDefault="00945479" w:rsidP="0094547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w:t>
      </w:r>
    </w:p>
    <w:p w14:paraId="28B0099D" w14:textId="421B4483" w:rsidR="00945479" w:rsidRPr="007A4A8D" w:rsidRDefault="00945479" w:rsidP="0094547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 Comércio e dos Serviços</w:t>
      </w:r>
    </w:p>
    <w:p w14:paraId="56C1879F" w14:textId="77777777" w:rsidR="006C46B0" w:rsidRPr="007A4A8D" w:rsidRDefault="006C46B0" w:rsidP="00945479">
      <w:pPr>
        <w:tabs>
          <w:tab w:val="left" w:pos="2552"/>
        </w:tabs>
        <w:spacing w:after="0" w:line="360" w:lineRule="auto"/>
        <w:jc w:val="center"/>
        <w:rPr>
          <w:rFonts w:ascii="Times New Roman" w:hAnsi="Times New Roman" w:cs="Times New Roman"/>
          <w:sz w:val="24"/>
          <w:szCs w:val="24"/>
        </w:rPr>
      </w:pPr>
    </w:p>
    <w:p w14:paraId="046D94F2" w14:textId="02D3E8CC"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4º Os estabelecimentos do comércio e serviços autorizados ao funcionamento, na forma do art. 3º deste Decreto, deverão adotar as seguintes medidas, cumulativas:</w:t>
      </w:r>
    </w:p>
    <w:p w14:paraId="7AF7B145" w14:textId="77777777"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 – higienizar, a cada 3 (três) horas, durante o período de funcionamento e sempre quando do início das atividades, as superfícies de toque (corrimão de escadas rolantes e de acessos, maçanetas, </w:t>
      </w:r>
      <w:r w:rsidRPr="007A4A8D">
        <w:rPr>
          <w:rFonts w:ascii="Times New Roman" w:hAnsi="Times New Roman" w:cs="Times New Roman"/>
          <w:sz w:val="24"/>
          <w:szCs w:val="24"/>
        </w:rPr>
        <w:lastRenderedPageBreak/>
        <w:t>portas, inclusive de elevadores, trinco das portas de acesso de pessoas, carrinhos, etc.), preferencialmente com álcool em gel 70% (setenta por cento) e/ou água sanitária, bem como com biguanida polimérica, quartenário de amônio, peróxido de hidrogênio, ácido peracético ou glucopratamina;</w:t>
      </w:r>
    </w:p>
    <w:p w14:paraId="0B58AE76" w14:textId="77777777"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II – higienizar, preferencialmente após cada utilização ou, no mínimo, a cada 3 (três) horas, durante o período de funcionamento e sempre quando do início das atividades, os pisos, paredes e banheiro, preferencialmente com álcool em gel 70% (setenta por cento) e/ou água sanitária, bem como com biguanida polimérica, quartenário de amônio, peróxido de hidrogênio, ácido peracético ou glucopratamina;</w:t>
      </w:r>
    </w:p>
    <w:p w14:paraId="6429AB39" w14:textId="77777777"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III – manter à disposição e em locais estratégicos, álcool em gel 70% (setenta por cento), para utilização dos clientes e funcionários do local; e</w:t>
      </w:r>
    </w:p>
    <w:p w14:paraId="2D9A990D" w14:textId="77777777"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IV – manter locais de circulação e áreas comuns com os sistemas de ar condicionados limpos (filtros e dutos) e, quando possível, manter pelo menos uma janela externa aberta, contribuindo para a renovação de ar.</w:t>
      </w:r>
    </w:p>
    <w:p w14:paraId="1EEE5E6B" w14:textId="6E69C157"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5º O funcionamento das lojas dos estabelecimentos previstos no art. 3º deste Decreto deve ser realizado com equipes reduzidas e com restrição ao número de clientes concomitantemente, como forma de controle da aglomeração de pessoas.</w:t>
      </w:r>
    </w:p>
    <w:p w14:paraId="39A8E86B" w14:textId="7C0568D5" w:rsidR="00945479" w:rsidRPr="007A4A8D"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1º A lotação não poderá exceder a </w:t>
      </w:r>
      <w:r w:rsidR="00EF7DEC">
        <w:rPr>
          <w:rFonts w:ascii="Times New Roman" w:hAnsi="Times New Roman" w:cs="Times New Roman"/>
          <w:sz w:val="24"/>
          <w:szCs w:val="24"/>
        </w:rPr>
        <w:t>4</w:t>
      </w:r>
      <w:r w:rsidRPr="007A4A8D">
        <w:rPr>
          <w:rFonts w:ascii="Times New Roman" w:hAnsi="Times New Roman" w:cs="Times New Roman"/>
          <w:sz w:val="24"/>
          <w:szCs w:val="24"/>
        </w:rPr>
        <w:t>0%</w:t>
      </w:r>
      <w:r w:rsidR="00EF7DEC">
        <w:rPr>
          <w:rFonts w:ascii="Times New Roman" w:hAnsi="Times New Roman" w:cs="Times New Roman"/>
          <w:sz w:val="24"/>
          <w:szCs w:val="24"/>
        </w:rPr>
        <w:t xml:space="preserve"> (quarenta</w:t>
      </w:r>
      <w:r w:rsidRPr="007A4A8D">
        <w:rPr>
          <w:rFonts w:ascii="Times New Roman" w:hAnsi="Times New Roman" w:cs="Times New Roman"/>
          <w:sz w:val="24"/>
          <w:szCs w:val="24"/>
        </w:rPr>
        <w:t xml:space="preserve"> por cento) da capacidade máxima prevista no alvará de funcionamento ou </w:t>
      </w:r>
      <w:r w:rsidR="009C3376" w:rsidRPr="007A4A8D">
        <w:rPr>
          <w:rFonts w:ascii="Times New Roman" w:hAnsi="Times New Roman" w:cs="Times New Roman"/>
          <w:sz w:val="24"/>
          <w:szCs w:val="24"/>
        </w:rPr>
        <w:t xml:space="preserve">Plano de Prevenção Contra Incêndio – </w:t>
      </w:r>
      <w:r w:rsidRPr="007A4A8D">
        <w:rPr>
          <w:rFonts w:ascii="Times New Roman" w:hAnsi="Times New Roman" w:cs="Times New Roman"/>
          <w:sz w:val="24"/>
          <w:szCs w:val="24"/>
        </w:rPr>
        <w:t>PPCI, bem como de pessoas sentadas.</w:t>
      </w:r>
    </w:p>
    <w:p w14:paraId="1FE91788" w14:textId="4A29C4CC" w:rsidR="00945479" w:rsidRDefault="00945479" w:rsidP="0094547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2º Fica vedado o funcionamento de brinquedotecas, espaços kids, </w:t>
      </w:r>
      <w:r w:rsidR="009C3376" w:rsidRPr="007A4A8D">
        <w:rPr>
          <w:rFonts w:ascii="Times New Roman" w:hAnsi="Times New Roman" w:cs="Times New Roman"/>
          <w:sz w:val="24"/>
          <w:szCs w:val="24"/>
        </w:rPr>
        <w:t>playgrounds, e espaços de jogos, eventualmente existentes nestes estabelecimentos.</w:t>
      </w:r>
    </w:p>
    <w:p w14:paraId="3F6F9E73" w14:textId="77777777" w:rsidR="00CE12A8" w:rsidRPr="007A4A8D" w:rsidRDefault="00CE12A8" w:rsidP="00945479">
      <w:pPr>
        <w:tabs>
          <w:tab w:val="left" w:pos="2552"/>
        </w:tabs>
        <w:spacing w:after="0" w:line="360" w:lineRule="auto"/>
        <w:ind w:firstLine="709"/>
        <w:jc w:val="both"/>
        <w:rPr>
          <w:rFonts w:ascii="Times New Roman" w:hAnsi="Times New Roman" w:cs="Times New Roman"/>
          <w:sz w:val="24"/>
          <w:szCs w:val="24"/>
        </w:rPr>
      </w:pPr>
    </w:p>
    <w:p w14:paraId="2F2F54FF" w14:textId="77777777" w:rsidR="00ED099B" w:rsidRPr="007A4A8D" w:rsidRDefault="00ED099B" w:rsidP="007F6A95">
      <w:pPr>
        <w:tabs>
          <w:tab w:val="left" w:pos="2552"/>
        </w:tabs>
        <w:spacing w:after="0" w:line="360" w:lineRule="auto"/>
        <w:ind w:firstLine="709"/>
        <w:jc w:val="both"/>
        <w:rPr>
          <w:rFonts w:ascii="Times New Roman" w:hAnsi="Times New Roman" w:cs="Times New Roman"/>
          <w:sz w:val="24"/>
          <w:szCs w:val="24"/>
        </w:rPr>
      </w:pPr>
    </w:p>
    <w:p w14:paraId="4AA1A0F0" w14:textId="2DE75680" w:rsidR="0016229E" w:rsidRPr="007A4A8D" w:rsidRDefault="0016229E" w:rsidP="00ED099B">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w:t>
      </w:r>
      <w:r w:rsidR="009C3376" w:rsidRPr="007A4A8D">
        <w:rPr>
          <w:rFonts w:ascii="Times New Roman" w:hAnsi="Times New Roman" w:cs="Times New Roman"/>
          <w:sz w:val="24"/>
          <w:szCs w:val="24"/>
        </w:rPr>
        <w:t>I</w:t>
      </w:r>
    </w:p>
    <w:p w14:paraId="2FDB6ABF" w14:textId="77777777" w:rsidR="0016229E" w:rsidRPr="007A4A8D" w:rsidRDefault="0016229E" w:rsidP="00ED099B">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Restaurantes, Bares e Lancherias</w:t>
      </w:r>
    </w:p>
    <w:p w14:paraId="47A8536F" w14:textId="77777777" w:rsidR="00624A33" w:rsidRPr="007A4A8D" w:rsidRDefault="00624A33" w:rsidP="00ED099B">
      <w:pPr>
        <w:tabs>
          <w:tab w:val="left" w:pos="2552"/>
        </w:tabs>
        <w:spacing w:after="0" w:line="360" w:lineRule="auto"/>
        <w:jc w:val="center"/>
        <w:rPr>
          <w:rFonts w:ascii="Times New Roman" w:hAnsi="Times New Roman" w:cs="Times New Roman"/>
          <w:sz w:val="24"/>
          <w:szCs w:val="24"/>
        </w:rPr>
      </w:pPr>
    </w:p>
    <w:p w14:paraId="289EC83B" w14:textId="358ECEF8" w:rsidR="0016229E"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9C3376" w:rsidRPr="007A4A8D">
        <w:rPr>
          <w:rFonts w:ascii="Times New Roman" w:hAnsi="Times New Roman" w:cs="Times New Roman"/>
          <w:sz w:val="24"/>
          <w:szCs w:val="24"/>
        </w:rPr>
        <w:t>6</w:t>
      </w:r>
      <w:r w:rsidR="0016229E" w:rsidRPr="007A4A8D">
        <w:rPr>
          <w:rFonts w:ascii="Times New Roman" w:hAnsi="Times New Roman" w:cs="Times New Roman"/>
          <w:sz w:val="24"/>
          <w:szCs w:val="24"/>
        </w:rPr>
        <w:t>º Os estabelecimentos restaurantes, bares, lanchonetes deverão adotar as seguintes medidas, cumulativas:</w:t>
      </w:r>
    </w:p>
    <w:p w14:paraId="1B79C82E" w14:textId="6E743BC0"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 – higienizar, após cada uso, durante o período de funcionamento e sempre quando do início das atividades, as superfícies de toque (cadeiras, maçanetas, cardápios, mesas e bancadas), preferencialmente com álcool em gel 70% (setenta por cento), bem como com biguanida polimérica ou peróxido de hidrogênio e ácido peracético;</w:t>
      </w:r>
    </w:p>
    <w:p w14:paraId="5D4C9002" w14:textId="31281200"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II – higienizar, preferencialmente após cada utilização ou, no mínimo, a cada 3 (três) horas, durante o período de funcionamento e sempre quando do início das atividades, os pisos, paredes e </w:t>
      </w:r>
      <w:r w:rsidRPr="007A4A8D">
        <w:rPr>
          <w:rFonts w:ascii="Times New Roman" w:hAnsi="Times New Roman" w:cs="Times New Roman"/>
          <w:sz w:val="24"/>
          <w:szCs w:val="24"/>
        </w:rPr>
        <w:lastRenderedPageBreak/>
        <w:t xml:space="preserve">forro, preferencialmente com água sanitária, bem como com peróxido de hidrogênio ou ácido peracético; </w:t>
      </w:r>
    </w:p>
    <w:p w14:paraId="1CB20B0E"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III – higienizar, a cada 3 (três) horas, durante o período de funcionamento e sempre quando do início das atividades, os pisos, paredes, forro e banheiro, preferencialmente com água sanitária, bem como com peróxido de hidrogênio ou ácido peracético; </w:t>
      </w:r>
    </w:p>
    <w:p w14:paraId="50A8A580"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IV – manter à disposição, na entrada no estabelecimento e em lugar estratégico, álcool em gel 70% (setenta por cento), para utilização dos clientes e funcionários do local; </w:t>
      </w:r>
    </w:p>
    <w:p w14:paraId="2A943458"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V – dispor de protetor salivar eficiente nos serviços que trabalham com buffet; </w:t>
      </w:r>
    </w:p>
    <w:p w14:paraId="26C56B36"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VI – manter locais de circulação e áreas comuns com os sistemas de ar condicionados limpos (filtros e dutos) e, obrigatoriamente, manter pelo menos uma janela externa aberta ou qualquer outra abertura, contribuindo para a renovação de ar;</w:t>
      </w:r>
    </w:p>
    <w:p w14:paraId="1174C1B7"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VII – manter disponível kit completo de higiene de mãos nos sanitários de clientes e funcionários, utilizando sabonete líquido, álcool em gel 70% (setenta por cento) e toalhas de papel não reciclado; </w:t>
      </w:r>
    </w:p>
    <w:p w14:paraId="6DB2740F"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VIII – manter os talheres higienizados e devidamente individualizados de forma a evitar a contaminação cruzada;</w:t>
      </w:r>
    </w:p>
    <w:p w14:paraId="4AF67213" w14:textId="1AB83A06"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IX – diminuir o número de mesas no estabelecimento de forma a aumentar a separação entre as </w:t>
      </w:r>
      <w:r w:rsidR="00986AF2" w:rsidRPr="007A4A8D">
        <w:rPr>
          <w:rFonts w:ascii="Times New Roman" w:hAnsi="Times New Roman" w:cs="Times New Roman"/>
          <w:sz w:val="24"/>
          <w:szCs w:val="24"/>
        </w:rPr>
        <w:t>mesmas</w:t>
      </w:r>
      <w:r w:rsidRPr="007A4A8D">
        <w:rPr>
          <w:rFonts w:ascii="Times New Roman" w:hAnsi="Times New Roman" w:cs="Times New Roman"/>
          <w:sz w:val="24"/>
          <w:szCs w:val="24"/>
        </w:rPr>
        <w:t>, diminuindo o número de pessoas no local e buscando guardar a distância mínima recomendada de 2</w:t>
      </w:r>
      <w:r w:rsidR="00263B45" w:rsidRPr="007A4A8D">
        <w:rPr>
          <w:rFonts w:ascii="Times New Roman" w:hAnsi="Times New Roman" w:cs="Times New Roman"/>
          <w:sz w:val="24"/>
          <w:szCs w:val="24"/>
        </w:rPr>
        <w:t xml:space="preserve"> </w:t>
      </w:r>
      <w:r w:rsidRPr="007A4A8D">
        <w:rPr>
          <w:rFonts w:ascii="Times New Roman" w:hAnsi="Times New Roman" w:cs="Times New Roman"/>
          <w:sz w:val="24"/>
          <w:szCs w:val="24"/>
        </w:rPr>
        <w:t>m (dois metros) lineares entre os consumidores;</w:t>
      </w:r>
    </w:p>
    <w:p w14:paraId="4F78E2FC" w14:textId="3A6BD95D"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X – fazer a utilização, se necessário, do uso de senhas ou outro sistema eficaz, a fim de evitar a aglomeração de pessoas dentro do estabelecimento</w:t>
      </w:r>
      <w:r w:rsidR="00986AF2" w:rsidRPr="007A4A8D">
        <w:rPr>
          <w:rFonts w:ascii="Times New Roman" w:hAnsi="Times New Roman" w:cs="Times New Roman"/>
          <w:sz w:val="24"/>
          <w:szCs w:val="24"/>
        </w:rPr>
        <w:t>,</w:t>
      </w:r>
      <w:r w:rsidRPr="007A4A8D">
        <w:rPr>
          <w:rFonts w:ascii="Times New Roman" w:hAnsi="Times New Roman" w:cs="Times New Roman"/>
          <w:sz w:val="24"/>
          <w:szCs w:val="24"/>
        </w:rPr>
        <w:t xml:space="preserve"> aguardando mesa.</w:t>
      </w:r>
    </w:p>
    <w:p w14:paraId="702977A9" w14:textId="4A0331E6" w:rsidR="009C3376"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Parágrafo único. A lotação não poderá exceder a </w:t>
      </w:r>
      <w:r w:rsidR="00EF7DEC">
        <w:rPr>
          <w:rFonts w:ascii="Times New Roman" w:hAnsi="Times New Roman" w:cs="Times New Roman"/>
          <w:sz w:val="24"/>
          <w:szCs w:val="24"/>
        </w:rPr>
        <w:t>40% (quarenta</w:t>
      </w:r>
      <w:r w:rsidRPr="007A4A8D">
        <w:rPr>
          <w:rFonts w:ascii="Times New Roman" w:hAnsi="Times New Roman" w:cs="Times New Roman"/>
          <w:sz w:val="24"/>
          <w:szCs w:val="24"/>
        </w:rPr>
        <w:t xml:space="preserve"> por cento) da capacidade máxima prevista no alvará de funcionamento ou PPCI, bem como de pessoas sentadas.</w:t>
      </w:r>
    </w:p>
    <w:p w14:paraId="1EFF1301" w14:textId="77777777" w:rsidR="009C3376" w:rsidRPr="007A4A8D" w:rsidRDefault="009C3376" w:rsidP="007F6A95">
      <w:pPr>
        <w:tabs>
          <w:tab w:val="left" w:pos="2552"/>
        </w:tabs>
        <w:spacing w:after="0" w:line="360" w:lineRule="auto"/>
        <w:ind w:firstLine="709"/>
        <w:jc w:val="both"/>
        <w:rPr>
          <w:rFonts w:ascii="Times New Roman" w:hAnsi="Times New Roman" w:cs="Times New Roman"/>
          <w:sz w:val="24"/>
          <w:szCs w:val="24"/>
        </w:rPr>
      </w:pPr>
    </w:p>
    <w:p w14:paraId="2CB6B122" w14:textId="77777777" w:rsidR="009C3376" w:rsidRPr="007A4A8D" w:rsidRDefault="009C3376"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II</w:t>
      </w:r>
    </w:p>
    <w:p w14:paraId="347A3920" w14:textId="055C43DC" w:rsidR="009C3376" w:rsidRPr="007A4A8D" w:rsidRDefault="0016229E" w:rsidP="00CE12A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DAS RESTRIÇÕES A EVENTOS E ATIVIDADES</w:t>
      </w:r>
      <w:r w:rsidR="00CE12A8">
        <w:rPr>
          <w:rFonts w:ascii="Times New Roman" w:hAnsi="Times New Roman" w:cs="Times New Roman"/>
          <w:sz w:val="24"/>
          <w:szCs w:val="24"/>
        </w:rPr>
        <w:t xml:space="preserve"> </w:t>
      </w:r>
      <w:bookmarkStart w:id="1" w:name="_GoBack"/>
      <w:bookmarkEnd w:id="1"/>
      <w:r w:rsidRPr="007A4A8D">
        <w:rPr>
          <w:rFonts w:ascii="Times New Roman" w:hAnsi="Times New Roman" w:cs="Times New Roman"/>
          <w:sz w:val="24"/>
          <w:szCs w:val="24"/>
        </w:rPr>
        <w:t>EM LOCAIS PÚBLICOS</w:t>
      </w:r>
      <w:r w:rsidR="009C3376" w:rsidRPr="007A4A8D">
        <w:rPr>
          <w:rFonts w:ascii="Times New Roman" w:hAnsi="Times New Roman" w:cs="Times New Roman"/>
          <w:sz w:val="24"/>
          <w:szCs w:val="24"/>
        </w:rPr>
        <w:t xml:space="preserve"> OU DE USO PÚBLICO</w:t>
      </w:r>
    </w:p>
    <w:p w14:paraId="49758328" w14:textId="77777777" w:rsidR="009C3376" w:rsidRPr="007A4A8D" w:rsidRDefault="009C3376"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w:t>
      </w:r>
    </w:p>
    <w:p w14:paraId="69BC3802" w14:textId="77777777" w:rsidR="009C3376" w:rsidRPr="007A4A8D" w:rsidRDefault="009C3376"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Eventos</w:t>
      </w:r>
    </w:p>
    <w:p w14:paraId="10E37359" w14:textId="77777777" w:rsidR="009C3376" w:rsidRPr="007A4A8D" w:rsidRDefault="009C3376" w:rsidP="007F6A95">
      <w:pPr>
        <w:tabs>
          <w:tab w:val="left" w:pos="2552"/>
        </w:tabs>
        <w:spacing w:after="0" w:line="360" w:lineRule="auto"/>
        <w:ind w:firstLine="709"/>
        <w:jc w:val="both"/>
        <w:rPr>
          <w:rFonts w:ascii="Times New Roman" w:hAnsi="Times New Roman" w:cs="Times New Roman"/>
          <w:sz w:val="24"/>
          <w:szCs w:val="24"/>
        </w:rPr>
      </w:pPr>
    </w:p>
    <w:p w14:paraId="29B51869" w14:textId="31F3718B" w:rsidR="009C3376"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9C3376" w:rsidRPr="007A4A8D">
        <w:rPr>
          <w:rFonts w:ascii="Times New Roman" w:hAnsi="Times New Roman" w:cs="Times New Roman"/>
          <w:sz w:val="24"/>
          <w:szCs w:val="24"/>
        </w:rPr>
        <w:t>7</w:t>
      </w:r>
      <w:r w:rsidRPr="007A4A8D">
        <w:rPr>
          <w:rFonts w:ascii="Times New Roman" w:hAnsi="Times New Roman" w:cs="Times New Roman"/>
          <w:sz w:val="24"/>
          <w:szCs w:val="24"/>
        </w:rPr>
        <w:t xml:space="preserve">º Fica cancelado todo e qualquer evento realizado em local fechado, independentemente da sua característica, condições ambientais, tipo do público, duração, tipo e modalidade do evento. </w:t>
      </w:r>
    </w:p>
    <w:p w14:paraId="559AB32B" w14:textId="5DCB33ED" w:rsidR="009C3376"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lastRenderedPageBreak/>
        <w:t xml:space="preserve">Art. </w:t>
      </w:r>
      <w:r w:rsidR="009C3376" w:rsidRPr="007A4A8D">
        <w:rPr>
          <w:rFonts w:ascii="Times New Roman" w:hAnsi="Times New Roman" w:cs="Times New Roman"/>
          <w:sz w:val="24"/>
          <w:szCs w:val="24"/>
        </w:rPr>
        <w:t>8</w:t>
      </w:r>
      <w:r w:rsidRPr="007A4A8D">
        <w:rPr>
          <w:rFonts w:ascii="Times New Roman" w:hAnsi="Times New Roman" w:cs="Times New Roman"/>
          <w:sz w:val="24"/>
          <w:szCs w:val="24"/>
        </w:rPr>
        <w:t>º Ficam cancelados os eventos realizados em local aberto que tenham agl</w:t>
      </w:r>
      <w:r w:rsidR="00F93874" w:rsidRPr="007A4A8D">
        <w:rPr>
          <w:rFonts w:ascii="Times New Roman" w:hAnsi="Times New Roman" w:cs="Times New Roman"/>
          <w:sz w:val="24"/>
          <w:szCs w:val="24"/>
        </w:rPr>
        <w:t xml:space="preserve">omeração prevista com mais </w:t>
      </w:r>
      <w:r w:rsidR="00F93874" w:rsidRPr="006342FE">
        <w:rPr>
          <w:rFonts w:ascii="Times New Roman" w:hAnsi="Times New Roman" w:cs="Times New Roman"/>
          <w:sz w:val="24"/>
          <w:szCs w:val="24"/>
        </w:rPr>
        <w:t xml:space="preserve">de </w:t>
      </w:r>
      <w:r w:rsidR="006342FE" w:rsidRPr="006342FE">
        <w:rPr>
          <w:rFonts w:ascii="Times New Roman" w:hAnsi="Times New Roman" w:cs="Times New Roman"/>
          <w:sz w:val="24"/>
          <w:szCs w:val="24"/>
        </w:rPr>
        <w:t>15 (quinze</w:t>
      </w:r>
      <w:r w:rsidRPr="006342FE">
        <w:rPr>
          <w:rFonts w:ascii="Times New Roman" w:hAnsi="Times New Roman" w:cs="Times New Roman"/>
          <w:sz w:val="24"/>
          <w:szCs w:val="24"/>
        </w:rPr>
        <w:t xml:space="preserve">) pessoas </w:t>
      </w:r>
      <w:r w:rsidRPr="007A4A8D">
        <w:rPr>
          <w:rFonts w:ascii="Times New Roman" w:hAnsi="Times New Roman" w:cs="Times New Roman"/>
          <w:sz w:val="24"/>
          <w:szCs w:val="24"/>
        </w:rPr>
        <w:t>de forma independentemente da sua característica, condições ambientais, tipo do púb</w:t>
      </w:r>
      <w:r w:rsidR="009C3376" w:rsidRPr="007A4A8D">
        <w:rPr>
          <w:rFonts w:ascii="Times New Roman" w:hAnsi="Times New Roman" w:cs="Times New Roman"/>
          <w:sz w:val="24"/>
          <w:szCs w:val="24"/>
        </w:rPr>
        <w:t>lico, duração e tipo do evento.</w:t>
      </w:r>
    </w:p>
    <w:p w14:paraId="554571AA" w14:textId="7521EF3D" w:rsidR="009C3376" w:rsidRPr="007A4A8D" w:rsidRDefault="009C3376"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9º</w:t>
      </w:r>
      <w:r w:rsidR="0016229E" w:rsidRPr="007A4A8D">
        <w:rPr>
          <w:rFonts w:ascii="Times New Roman" w:hAnsi="Times New Roman" w:cs="Times New Roman"/>
          <w:sz w:val="24"/>
          <w:szCs w:val="24"/>
        </w:rPr>
        <w:t xml:space="preserve"> Fica vedada a expedição de novos alvarás de autori</w:t>
      </w:r>
      <w:r w:rsidRPr="007A4A8D">
        <w:rPr>
          <w:rFonts w:ascii="Times New Roman" w:hAnsi="Times New Roman" w:cs="Times New Roman"/>
          <w:sz w:val="24"/>
          <w:szCs w:val="24"/>
        </w:rPr>
        <w:t>zação para eventos temporários, durante o período de duração do estado de calamidade pública.</w:t>
      </w:r>
    </w:p>
    <w:p w14:paraId="28B5D7FF" w14:textId="1A282093" w:rsidR="009C3376"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Parágrafo único. Os eventos em vias e logradouros públic</w:t>
      </w:r>
      <w:r w:rsidR="00F93874" w:rsidRPr="007A4A8D">
        <w:rPr>
          <w:rFonts w:ascii="Times New Roman" w:hAnsi="Times New Roman" w:cs="Times New Roman"/>
          <w:sz w:val="24"/>
          <w:szCs w:val="24"/>
        </w:rPr>
        <w:t>os ficam igualmente cancelados.</w:t>
      </w:r>
    </w:p>
    <w:p w14:paraId="26321053" w14:textId="29A04184" w:rsidR="009C3376" w:rsidRPr="006342FE" w:rsidRDefault="0016229E" w:rsidP="007F6A95">
      <w:pPr>
        <w:tabs>
          <w:tab w:val="left" w:pos="2552"/>
        </w:tabs>
        <w:spacing w:after="0" w:line="360" w:lineRule="auto"/>
        <w:ind w:firstLine="709"/>
        <w:jc w:val="both"/>
        <w:rPr>
          <w:rFonts w:ascii="Times New Roman" w:hAnsi="Times New Roman" w:cs="Times New Roman"/>
          <w:sz w:val="24"/>
          <w:szCs w:val="24"/>
        </w:rPr>
      </w:pPr>
      <w:r w:rsidRPr="006342FE">
        <w:rPr>
          <w:rFonts w:ascii="Times New Roman" w:hAnsi="Times New Roman" w:cs="Times New Roman"/>
          <w:sz w:val="24"/>
          <w:szCs w:val="24"/>
        </w:rPr>
        <w:t>Art. 1</w:t>
      </w:r>
      <w:r w:rsidR="009C3376" w:rsidRPr="006342FE">
        <w:rPr>
          <w:rFonts w:ascii="Times New Roman" w:hAnsi="Times New Roman" w:cs="Times New Roman"/>
          <w:sz w:val="24"/>
          <w:szCs w:val="24"/>
        </w:rPr>
        <w:t>0</w:t>
      </w:r>
      <w:r w:rsidR="006342FE" w:rsidRPr="006342FE">
        <w:rPr>
          <w:rFonts w:ascii="Times New Roman" w:hAnsi="Times New Roman" w:cs="Times New Roman"/>
          <w:sz w:val="24"/>
          <w:szCs w:val="24"/>
        </w:rPr>
        <w:t>. Fica proibida</w:t>
      </w:r>
      <w:r w:rsidRPr="006342FE">
        <w:rPr>
          <w:rFonts w:ascii="Times New Roman" w:hAnsi="Times New Roman" w:cs="Times New Roman"/>
          <w:sz w:val="24"/>
          <w:szCs w:val="24"/>
        </w:rPr>
        <w:t xml:space="preserve"> a aglomeração de pessoas em salões de festas e demais áreas afins de condomínios</w:t>
      </w:r>
      <w:r w:rsidR="006342FE" w:rsidRPr="006342FE">
        <w:rPr>
          <w:rFonts w:ascii="Times New Roman" w:hAnsi="Times New Roman" w:cs="Times New Roman"/>
          <w:sz w:val="24"/>
          <w:szCs w:val="24"/>
        </w:rPr>
        <w:t>.</w:t>
      </w:r>
      <w:r w:rsidRPr="006342FE">
        <w:rPr>
          <w:rFonts w:ascii="Times New Roman" w:hAnsi="Times New Roman" w:cs="Times New Roman"/>
          <w:sz w:val="24"/>
          <w:szCs w:val="24"/>
        </w:rPr>
        <w:t xml:space="preserve"> </w:t>
      </w:r>
    </w:p>
    <w:p w14:paraId="10765C28" w14:textId="77777777" w:rsidR="00F93874" w:rsidRPr="007A4A8D" w:rsidRDefault="00F93874" w:rsidP="009C3376">
      <w:pPr>
        <w:tabs>
          <w:tab w:val="left" w:pos="2552"/>
        </w:tabs>
        <w:spacing w:after="0" w:line="360" w:lineRule="auto"/>
        <w:jc w:val="center"/>
        <w:rPr>
          <w:rFonts w:ascii="Times New Roman" w:hAnsi="Times New Roman" w:cs="Times New Roman"/>
          <w:sz w:val="24"/>
          <w:szCs w:val="24"/>
        </w:rPr>
      </w:pPr>
    </w:p>
    <w:p w14:paraId="78498840" w14:textId="77777777" w:rsidR="009C3376" w:rsidRPr="007A4A8D" w:rsidRDefault="0016229E"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II</w:t>
      </w:r>
    </w:p>
    <w:p w14:paraId="5483B580" w14:textId="77777777" w:rsidR="009C3376" w:rsidRPr="007A4A8D" w:rsidRDefault="0016229E"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Velórios</w:t>
      </w:r>
    </w:p>
    <w:p w14:paraId="3D5FE57A" w14:textId="77777777" w:rsidR="009C3376" w:rsidRPr="007A4A8D" w:rsidRDefault="009C3376" w:rsidP="009C3376">
      <w:pPr>
        <w:tabs>
          <w:tab w:val="left" w:pos="2552"/>
        </w:tabs>
        <w:spacing w:after="0" w:line="360" w:lineRule="auto"/>
        <w:ind w:firstLine="709"/>
        <w:jc w:val="both"/>
        <w:rPr>
          <w:rFonts w:ascii="Times New Roman" w:hAnsi="Times New Roman" w:cs="Times New Roman"/>
          <w:sz w:val="24"/>
          <w:szCs w:val="24"/>
        </w:rPr>
      </w:pPr>
    </w:p>
    <w:p w14:paraId="0C99C54A" w14:textId="77777777" w:rsidR="00F93874" w:rsidRPr="007A4A8D" w:rsidRDefault="0016229E" w:rsidP="00F93874">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1</w:t>
      </w:r>
      <w:r w:rsidR="009C3376" w:rsidRPr="007A4A8D">
        <w:rPr>
          <w:rFonts w:ascii="Times New Roman" w:hAnsi="Times New Roman" w:cs="Times New Roman"/>
          <w:sz w:val="24"/>
          <w:szCs w:val="24"/>
        </w:rPr>
        <w:t>1</w:t>
      </w:r>
      <w:r w:rsidRPr="007A4A8D">
        <w:rPr>
          <w:rFonts w:ascii="Times New Roman" w:hAnsi="Times New Roman" w:cs="Times New Roman"/>
          <w:sz w:val="24"/>
          <w:szCs w:val="24"/>
        </w:rPr>
        <w:t>. Fica limitado o acesso de pessoas a velórios e a</w:t>
      </w:r>
      <w:r w:rsidR="00F93874" w:rsidRPr="007A4A8D">
        <w:rPr>
          <w:rFonts w:ascii="Times New Roman" w:hAnsi="Times New Roman" w:cs="Times New Roman"/>
          <w:sz w:val="24"/>
          <w:szCs w:val="24"/>
        </w:rPr>
        <w:t xml:space="preserve">fins a até 15 (quinze) pessoas, de forma simultânea. </w:t>
      </w:r>
    </w:p>
    <w:p w14:paraId="2DFAC27B" w14:textId="77777777" w:rsidR="00E138A1" w:rsidRPr="007A4A8D" w:rsidRDefault="00F93874" w:rsidP="00F93874">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1º Em casos excepcionais, igrejas, centros religiosos e congêneres, para a realização de velórios, deverá ser precedida de solicitação à Secretaria Municipal de Saúde e Assistência Social, e prévia autorização da autoridade competente. </w:t>
      </w:r>
    </w:p>
    <w:p w14:paraId="27BA1937" w14:textId="7C662A43" w:rsidR="00F93874" w:rsidRPr="007A4A8D" w:rsidRDefault="00F93874" w:rsidP="00F93874">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2º O proprie</w:t>
      </w:r>
      <w:r w:rsidR="00E138A1" w:rsidRPr="007A4A8D">
        <w:rPr>
          <w:rFonts w:ascii="Times New Roman" w:hAnsi="Times New Roman" w:cs="Times New Roman"/>
          <w:sz w:val="24"/>
          <w:szCs w:val="24"/>
        </w:rPr>
        <w:t xml:space="preserve">tário e/ou responsável da Capela Mortuária, </w:t>
      </w:r>
      <w:r w:rsidRPr="007A4A8D">
        <w:rPr>
          <w:rFonts w:ascii="Times New Roman" w:hAnsi="Times New Roman" w:cs="Times New Roman"/>
          <w:sz w:val="24"/>
          <w:szCs w:val="24"/>
        </w:rPr>
        <w:t>bem como a empresa prestadora dos serviços fúnebres fica</w:t>
      </w:r>
      <w:r w:rsidR="00E138A1" w:rsidRPr="007A4A8D">
        <w:rPr>
          <w:rFonts w:ascii="Times New Roman" w:hAnsi="Times New Roman" w:cs="Times New Roman"/>
          <w:sz w:val="24"/>
          <w:szCs w:val="24"/>
        </w:rPr>
        <w:t>m</w:t>
      </w:r>
      <w:r w:rsidRPr="007A4A8D">
        <w:rPr>
          <w:rFonts w:ascii="Times New Roman" w:hAnsi="Times New Roman" w:cs="Times New Roman"/>
          <w:sz w:val="24"/>
          <w:szCs w:val="24"/>
        </w:rPr>
        <w:t xml:space="preserve"> responsável pelo cumprimento do disposto no caput deste artigo</w:t>
      </w:r>
      <w:r w:rsidR="00E138A1" w:rsidRPr="007A4A8D">
        <w:rPr>
          <w:rFonts w:ascii="Times New Roman" w:hAnsi="Times New Roman" w:cs="Times New Roman"/>
          <w:sz w:val="24"/>
          <w:szCs w:val="24"/>
        </w:rPr>
        <w:t>.</w:t>
      </w:r>
    </w:p>
    <w:p w14:paraId="2F00FCF0" w14:textId="77777777" w:rsidR="009C3376" w:rsidRPr="007A4A8D" w:rsidRDefault="009C3376" w:rsidP="009C3376">
      <w:pPr>
        <w:tabs>
          <w:tab w:val="left" w:pos="2552"/>
        </w:tabs>
        <w:spacing w:after="0" w:line="360" w:lineRule="auto"/>
        <w:ind w:firstLine="709"/>
        <w:jc w:val="both"/>
        <w:rPr>
          <w:rFonts w:ascii="Times New Roman" w:hAnsi="Times New Roman" w:cs="Times New Roman"/>
          <w:sz w:val="24"/>
          <w:szCs w:val="24"/>
        </w:rPr>
      </w:pPr>
    </w:p>
    <w:p w14:paraId="5F236F6B" w14:textId="77777777" w:rsidR="009C3376" w:rsidRPr="007A4A8D" w:rsidRDefault="009C3376"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III</w:t>
      </w:r>
    </w:p>
    <w:p w14:paraId="74711826" w14:textId="5ECBD30E" w:rsidR="009C3376" w:rsidRPr="007A4A8D" w:rsidRDefault="009C3376" w:rsidP="009C3376">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Das Igrejas, Templos e Celebrações Religiosas</w:t>
      </w:r>
    </w:p>
    <w:p w14:paraId="22F34048" w14:textId="77777777" w:rsidR="009C3376" w:rsidRPr="007A4A8D" w:rsidRDefault="009C3376" w:rsidP="009C3376">
      <w:pPr>
        <w:tabs>
          <w:tab w:val="left" w:pos="2552"/>
        </w:tabs>
        <w:spacing w:after="0" w:line="360" w:lineRule="auto"/>
        <w:ind w:firstLine="709"/>
        <w:jc w:val="both"/>
        <w:rPr>
          <w:rFonts w:ascii="Times New Roman" w:hAnsi="Times New Roman" w:cs="Times New Roman"/>
          <w:sz w:val="24"/>
          <w:szCs w:val="24"/>
        </w:rPr>
      </w:pPr>
    </w:p>
    <w:p w14:paraId="1BA32B4D" w14:textId="12F52D89" w:rsidR="009C3376" w:rsidRPr="007A4A8D" w:rsidRDefault="009C3376" w:rsidP="006C4A32">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12. Ficam suspensas os </w:t>
      </w:r>
      <w:r w:rsidR="006C4A32" w:rsidRPr="007A4A8D">
        <w:rPr>
          <w:rFonts w:ascii="Times New Roman" w:hAnsi="Times New Roman" w:cs="Times New Roman"/>
          <w:sz w:val="24"/>
          <w:szCs w:val="24"/>
        </w:rPr>
        <w:t>encontros em igrejas, templo e demais estabelecimentos religiosos, de qualquer doutrina, fé ou credo, independentemente da aglomeração de pessoas.</w:t>
      </w:r>
    </w:p>
    <w:p w14:paraId="5991F832" w14:textId="77777777" w:rsidR="009C3376" w:rsidRPr="007A4A8D" w:rsidRDefault="009C3376" w:rsidP="007F6A95">
      <w:pPr>
        <w:tabs>
          <w:tab w:val="left" w:pos="2552"/>
        </w:tabs>
        <w:spacing w:after="0" w:line="360" w:lineRule="auto"/>
        <w:ind w:firstLine="709"/>
        <w:jc w:val="both"/>
        <w:rPr>
          <w:rFonts w:ascii="Times New Roman" w:hAnsi="Times New Roman" w:cs="Times New Roman"/>
          <w:sz w:val="24"/>
          <w:szCs w:val="24"/>
        </w:rPr>
      </w:pPr>
    </w:p>
    <w:p w14:paraId="6FCD7E3C" w14:textId="1F8E2F2F" w:rsidR="009C3376" w:rsidRPr="007A4A8D" w:rsidRDefault="009C3376" w:rsidP="006C4A32">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III</w:t>
      </w:r>
    </w:p>
    <w:p w14:paraId="2CB4E87B" w14:textId="57DFC01F" w:rsidR="009C3376" w:rsidRPr="00F329A3" w:rsidRDefault="009C3376" w:rsidP="006C4A32">
      <w:pPr>
        <w:tabs>
          <w:tab w:val="left" w:pos="2552"/>
        </w:tabs>
        <w:spacing w:after="0" w:line="360" w:lineRule="auto"/>
        <w:jc w:val="center"/>
        <w:rPr>
          <w:rFonts w:ascii="Times New Roman" w:hAnsi="Times New Roman" w:cs="Times New Roman"/>
          <w:sz w:val="24"/>
          <w:szCs w:val="24"/>
        </w:rPr>
      </w:pPr>
      <w:r w:rsidRPr="00F329A3">
        <w:rPr>
          <w:rFonts w:ascii="Times New Roman" w:hAnsi="Times New Roman" w:cs="Times New Roman"/>
          <w:sz w:val="24"/>
          <w:szCs w:val="24"/>
        </w:rPr>
        <w:t>DA MOBILIDADE URBANA</w:t>
      </w:r>
    </w:p>
    <w:p w14:paraId="665095E7" w14:textId="77777777" w:rsidR="006C4A32" w:rsidRPr="007A4A8D" w:rsidRDefault="006C4A32" w:rsidP="007F6A95">
      <w:pPr>
        <w:tabs>
          <w:tab w:val="left" w:pos="2552"/>
        </w:tabs>
        <w:spacing w:after="0" w:line="360" w:lineRule="auto"/>
        <w:ind w:firstLine="709"/>
        <w:jc w:val="both"/>
        <w:rPr>
          <w:rFonts w:ascii="Times New Roman" w:hAnsi="Times New Roman" w:cs="Times New Roman"/>
          <w:sz w:val="24"/>
          <w:szCs w:val="24"/>
        </w:rPr>
      </w:pPr>
    </w:p>
    <w:p w14:paraId="2E11F23C" w14:textId="468D2909" w:rsidR="00176EE8" w:rsidRPr="007A4A8D" w:rsidRDefault="001E0BB3" w:rsidP="00176EE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w:t>
      </w:r>
    </w:p>
    <w:p w14:paraId="3B9D2F44" w14:textId="77777777" w:rsidR="00176EE8" w:rsidRPr="007A4A8D" w:rsidRDefault="006C4A32" w:rsidP="00176EE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 Transporte Escolar</w:t>
      </w:r>
    </w:p>
    <w:p w14:paraId="6F466743" w14:textId="77777777" w:rsidR="00176EE8" w:rsidRPr="007A4A8D" w:rsidRDefault="00176EE8" w:rsidP="007F6A95">
      <w:pPr>
        <w:tabs>
          <w:tab w:val="left" w:pos="2552"/>
        </w:tabs>
        <w:spacing w:after="0" w:line="360" w:lineRule="auto"/>
        <w:ind w:firstLine="709"/>
        <w:jc w:val="both"/>
        <w:rPr>
          <w:rFonts w:ascii="Times New Roman" w:hAnsi="Times New Roman" w:cs="Times New Roman"/>
          <w:sz w:val="24"/>
          <w:szCs w:val="24"/>
        </w:rPr>
      </w:pPr>
    </w:p>
    <w:p w14:paraId="44BF2EC6" w14:textId="3D925F98" w:rsidR="006C4A32" w:rsidRPr="007A4A8D" w:rsidRDefault="006C4A32"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1E0BB3" w:rsidRPr="007A4A8D">
        <w:rPr>
          <w:rFonts w:ascii="Times New Roman" w:hAnsi="Times New Roman" w:cs="Times New Roman"/>
          <w:sz w:val="24"/>
          <w:szCs w:val="24"/>
        </w:rPr>
        <w:t>13</w:t>
      </w:r>
      <w:r w:rsidRPr="007A4A8D">
        <w:rPr>
          <w:rFonts w:ascii="Times New Roman" w:hAnsi="Times New Roman" w:cs="Times New Roman"/>
          <w:sz w:val="24"/>
          <w:szCs w:val="24"/>
        </w:rPr>
        <w:t xml:space="preserve">. Fica </w:t>
      </w:r>
      <w:r w:rsidR="00176EE8" w:rsidRPr="007A4A8D">
        <w:rPr>
          <w:rFonts w:ascii="Times New Roman" w:hAnsi="Times New Roman" w:cs="Times New Roman"/>
          <w:sz w:val="24"/>
          <w:szCs w:val="24"/>
        </w:rPr>
        <w:t>suspensa a execução da atividade de transporte escolar, no território do Município, pelo mesmo período de suspensão das aulas.</w:t>
      </w:r>
    </w:p>
    <w:p w14:paraId="3970BE4F" w14:textId="77777777" w:rsidR="009C3376" w:rsidRPr="007A4A8D" w:rsidRDefault="009C3376" w:rsidP="007F6A95">
      <w:pPr>
        <w:tabs>
          <w:tab w:val="left" w:pos="2552"/>
        </w:tabs>
        <w:spacing w:after="0" w:line="360" w:lineRule="auto"/>
        <w:ind w:firstLine="709"/>
        <w:jc w:val="both"/>
        <w:rPr>
          <w:rFonts w:ascii="Times New Roman" w:hAnsi="Times New Roman" w:cs="Times New Roman"/>
          <w:sz w:val="24"/>
          <w:szCs w:val="24"/>
        </w:rPr>
      </w:pPr>
    </w:p>
    <w:p w14:paraId="6871E351" w14:textId="0073B952" w:rsidR="00176EE8" w:rsidRPr="007A4A8D" w:rsidRDefault="00E138A1" w:rsidP="00176EE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IV</w:t>
      </w:r>
    </w:p>
    <w:p w14:paraId="1FD1774D" w14:textId="77777777" w:rsidR="00176EE8" w:rsidRPr="007A4A8D" w:rsidRDefault="0016229E" w:rsidP="00176EE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DAS MEDIDAS DE HIGIENIZAÇÃO EM GERAL</w:t>
      </w:r>
    </w:p>
    <w:p w14:paraId="45E42580" w14:textId="77777777" w:rsidR="00176EE8" w:rsidRPr="007A4A8D" w:rsidRDefault="00176EE8" w:rsidP="007F6A95">
      <w:pPr>
        <w:tabs>
          <w:tab w:val="left" w:pos="2552"/>
        </w:tabs>
        <w:spacing w:after="0" w:line="360" w:lineRule="auto"/>
        <w:ind w:firstLine="709"/>
        <w:jc w:val="both"/>
        <w:rPr>
          <w:rFonts w:ascii="Times New Roman" w:hAnsi="Times New Roman" w:cs="Times New Roman"/>
          <w:sz w:val="24"/>
          <w:szCs w:val="24"/>
        </w:rPr>
      </w:pPr>
    </w:p>
    <w:p w14:paraId="1407D21D" w14:textId="4A09FAEC"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1E0BB3" w:rsidRPr="007A4A8D">
        <w:rPr>
          <w:rFonts w:ascii="Times New Roman" w:hAnsi="Times New Roman" w:cs="Times New Roman"/>
          <w:sz w:val="24"/>
          <w:szCs w:val="24"/>
        </w:rPr>
        <w:t>14</w:t>
      </w:r>
      <w:r w:rsidRPr="007A4A8D">
        <w:rPr>
          <w:rFonts w:ascii="Times New Roman" w:hAnsi="Times New Roman" w:cs="Times New Roman"/>
          <w:sz w:val="24"/>
          <w:szCs w:val="24"/>
        </w:rPr>
        <w:t xml:space="preserve">. Os órgãos e repartições públicas, os locais privados com fluxo </w:t>
      </w:r>
      <w:r w:rsidRPr="004131C8">
        <w:rPr>
          <w:rFonts w:ascii="Times New Roman" w:hAnsi="Times New Roman" w:cs="Times New Roman"/>
          <w:sz w:val="24"/>
          <w:szCs w:val="24"/>
        </w:rPr>
        <w:t xml:space="preserve">superior a </w:t>
      </w:r>
      <w:r w:rsidR="004131C8" w:rsidRPr="004131C8">
        <w:rPr>
          <w:rFonts w:ascii="Times New Roman" w:hAnsi="Times New Roman" w:cs="Times New Roman"/>
          <w:sz w:val="24"/>
          <w:szCs w:val="24"/>
        </w:rPr>
        <w:t>15</w:t>
      </w:r>
      <w:r w:rsidRPr="004131C8">
        <w:rPr>
          <w:rFonts w:ascii="Times New Roman" w:hAnsi="Times New Roman" w:cs="Times New Roman"/>
          <w:sz w:val="24"/>
          <w:szCs w:val="24"/>
        </w:rPr>
        <w:t xml:space="preserve"> (</w:t>
      </w:r>
      <w:r w:rsidR="004131C8" w:rsidRPr="004131C8">
        <w:rPr>
          <w:rFonts w:ascii="Times New Roman" w:hAnsi="Times New Roman" w:cs="Times New Roman"/>
          <w:sz w:val="24"/>
          <w:szCs w:val="24"/>
        </w:rPr>
        <w:t>quinze</w:t>
      </w:r>
      <w:r w:rsidRPr="004131C8">
        <w:rPr>
          <w:rFonts w:ascii="Times New Roman" w:hAnsi="Times New Roman" w:cs="Times New Roman"/>
          <w:sz w:val="24"/>
          <w:szCs w:val="24"/>
        </w:rPr>
        <w:t xml:space="preserve">) </w:t>
      </w:r>
      <w:r w:rsidRPr="007A4A8D">
        <w:rPr>
          <w:rFonts w:ascii="Times New Roman" w:hAnsi="Times New Roman" w:cs="Times New Roman"/>
          <w:sz w:val="24"/>
          <w:szCs w:val="24"/>
        </w:rPr>
        <w:t>pessoas de forma simultânea, deverão adotar as seguintes medidas ao público em geral:</w:t>
      </w:r>
    </w:p>
    <w:p w14:paraId="061965C6" w14:textId="77777777"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 – disponibilizar álcool em gel 70% (setenta por cento), nas suas entradas e acessos de pessoas; e</w:t>
      </w:r>
    </w:p>
    <w:p w14:paraId="17B27374" w14:textId="176212BB"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II – disponibilizar toalhas de papel descartável.</w:t>
      </w:r>
    </w:p>
    <w:p w14:paraId="380F0924" w14:textId="77777777"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Parágrafo único. Os locais com acesso disponibilizarão informações sanitárias visíveis sobre higienização de mãos e indica</w:t>
      </w:r>
      <w:r w:rsidR="00176EE8" w:rsidRPr="007A4A8D">
        <w:rPr>
          <w:rFonts w:ascii="Times New Roman" w:hAnsi="Times New Roman" w:cs="Times New Roman"/>
          <w:sz w:val="24"/>
          <w:szCs w:val="24"/>
        </w:rPr>
        <w:t>rão onde é possível realizá-la.</w:t>
      </w:r>
    </w:p>
    <w:p w14:paraId="2A6221F1" w14:textId="3D79A640"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F93874" w:rsidRPr="007A4A8D">
        <w:rPr>
          <w:rFonts w:ascii="Times New Roman" w:hAnsi="Times New Roman" w:cs="Times New Roman"/>
          <w:sz w:val="24"/>
          <w:szCs w:val="24"/>
        </w:rPr>
        <w:t>15</w:t>
      </w:r>
      <w:r w:rsidRPr="007A4A8D">
        <w:rPr>
          <w:rFonts w:ascii="Times New Roman" w:hAnsi="Times New Roman" w:cs="Times New Roman"/>
          <w:sz w:val="24"/>
          <w:szCs w:val="24"/>
        </w:rPr>
        <w:t xml:space="preserve">. Os banheiros públicos e os privados de uso comum, deverão disponibilizar sabão, sabonete detergente ou similar, </w:t>
      </w:r>
      <w:r w:rsidR="00176EE8" w:rsidRPr="007A4A8D">
        <w:rPr>
          <w:rFonts w:ascii="Times New Roman" w:hAnsi="Times New Roman" w:cs="Times New Roman"/>
          <w:sz w:val="24"/>
          <w:szCs w:val="24"/>
        </w:rPr>
        <w:t>e toalhas de papel descartável.</w:t>
      </w:r>
    </w:p>
    <w:p w14:paraId="4AE5EF45" w14:textId="77777777"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1º Os banheiros deverão ser higienizados em intervalos de 3 (três) horas, com uso diuturnamente de materiais de limpeza que evitem a propagação do COVID-19, sendo obrigatoriamente higienizados no início e ao final do expediente ou horários de funcionamento do órgão,</w:t>
      </w:r>
      <w:r w:rsidR="00176EE8" w:rsidRPr="007A4A8D">
        <w:rPr>
          <w:rFonts w:ascii="Times New Roman" w:hAnsi="Times New Roman" w:cs="Times New Roman"/>
          <w:sz w:val="24"/>
          <w:szCs w:val="24"/>
        </w:rPr>
        <w:t xml:space="preserve"> repartição ou estabelecimento.</w:t>
      </w:r>
    </w:p>
    <w:p w14:paraId="16C3AF76" w14:textId="77777777" w:rsidR="00176EE8"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2º Durante o período em que o órgão, repartição ou estabelecimento não estiver em funcionamento, fica suspensa a periodicidade</w:t>
      </w:r>
      <w:r w:rsidR="00176EE8" w:rsidRPr="007A4A8D">
        <w:rPr>
          <w:rFonts w:ascii="Times New Roman" w:hAnsi="Times New Roman" w:cs="Times New Roman"/>
          <w:sz w:val="24"/>
          <w:szCs w:val="24"/>
        </w:rPr>
        <w:t xml:space="preserve"> prevista no § 1º deste artigo.</w:t>
      </w:r>
    </w:p>
    <w:p w14:paraId="1C7E7E1F" w14:textId="47CD1086" w:rsidR="0016229E" w:rsidRPr="007A4A8D" w:rsidRDefault="00E8755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16</w:t>
      </w:r>
      <w:r w:rsidR="0016229E" w:rsidRPr="007A4A8D">
        <w:rPr>
          <w:rFonts w:ascii="Times New Roman" w:hAnsi="Times New Roman" w:cs="Times New Roman"/>
          <w:sz w:val="24"/>
          <w:szCs w:val="24"/>
        </w:rPr>
        <w:t>. Ficam fechados os banheiros públicos que não disponibilizarem sabonete líquido ou outra forma de higienização.</w:t>
      </w:r>
    </w:p>
    <w:p w14:paraId="6611A372" w14:textId="77777777"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p>
    <w:p w14:paraId="26AB082B" w14:textId="34C9E457" w:rsidR="00ED099B" w:rsidRPr="007A4A8D" w:rsidRDefault="0016229E" w:rsidP="00176EE8">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V</w:t>
      </w:r>
    </w:p>
    <w:p w14:paraId="6748E97A" w14:textId="3D9E654C" w:rsidR="00ED099B" w:rsidRPr="007A4A8D" w:rsidRDefault="00ED099B" w:rsidP="00F329A3">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SERVIÇOS PÚBLICOS</w:t>
      </w:r>
      <w:r w:rsidR="00263B45" w:rsidRPr="007A4A8D">
        <w:rPr>
          <w:rFonts w:ascii="Times New Roman" w:hAnsi="Times New Roman" w:cs="Times New Roman"/>
          <w:sz w:val="24"/>
          <w:szCs w:val="24"/>
        </w:rPr>
        <w:t xml:space="preserve"> E DE INTERESSE PÚBLICO</w:t>
      </w:r>
    </w:p>
    <w:p w14:paraId="0E3D621C" w14:textId="77777777" w:rsidR="00176EE8" w:rsidRPr="007A4A8D" w:rsidRDefault="00176EE8" w:rsidP="00F329A3">
      <w:pPr>
        <w:tabs>
          <w:tab w:val="left" w:pos="2552"/>
        </w:tabs>
        <w:spacing w:after="0" w:line="360" w:lineRule="auto"/>
        <w:ind w:firstLine="709"/>
        <w:jc w:val="both"/>
        <w:rPr>
          <w:rFonts w:ascii="Times New Roman" w:hAnsi="Times New Roman" w:cs="Times New Roman"/>
          <w:sz w:val="24"/>
          <w:szCs w:val="24"/>
        </w:rPr>
      </w:pPr>
    </w:p>
    <w:p w14:paraId="69FDBF9F" w14:textId="2FFDBC14" w:rsidR="003B6A03" w:rsidRPr="007A4A8D" w:rsidRDefault="007E6BA4"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Art. 17</w:t>
      </w:r>
      <w:r w:rsidR="003B6A03" w:rsidRPr="007A4A8D">
        <w:rPr>
          <w:rFonts w:ascii="Times New Roman" w:hAnsi="Times New Roman" w:cs="Times New Roman"/>
          <w:sz w:val="24"/>
          <w:szCs w:val="24"/>
        </w:rPr>
        <w:t>. Para fins do disposto neste Decreto consideram-se serviços essenciais, públicos e de interesse público:</w:t>
      </w:r>
    </w:p>
    <w:p w14:paraId="46AD24D5" w14:textId="77777777" w:rsidR="003B6A03" w:rsidRPr="004131C8"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I - saúde pública, serviços médicos</w:t>
      </w:r>
      <w:r w:rsidRPr="00F329A3">
        <w:rPr>
          <w:rFonts w:ascii="Times New Roman" w:hAnsi="Times New Roman" w:cs="Times New Roman"/>
          <w:sz w:val="24"/>
          <w:szCs w:val="24"/>
        </w:rPr>
        <w:t>,</w:t>
      </w:r>
      <w:r w:rsidRPr="00F329A3">
        <w:rPr>
          <w:rFonts w:ascii="Times New Roman" w:hAnsi="Times New Roman" w:cs="Times New Roman"/>
          <w:color w:val="FF0000"/>
          <w:sz w:val="24"/>
          <w:szCs w:val="24"/>
        </w:rPr>
        <w:t xml:space="preserve"> </w:t>
      </w:r>
      <w:r w:rsidRPr="004131C8">
        <w:rPr>
          <w:rFonts w:ascii="Times New Roman" w:hAnsi="Times New Roman" w:cs="Times New Roman"/>
          <w:sz w:val="24"/>
          <w:szCs w:val="24"/>
        </w:rPr>
        <w:t>hospitalares e assistenciais;</w:t>
      </w:r>
    </w:p>
    <w:p w14:paraId="7B6AD2B2" w14:textId="77777777" w:rsidR="003B6A03" w:rsidRPr="004131C8" w:rsidRDefault="003B6A03" w:rsidP="00F329A3">
      <w:pPr>
        <w:tabs>
          <w:tab w:val="left" w:pos="2552"/>
        </w:tabs>
        <w:spacing w:after="0" w:line="360" w:lineRule="auto"/>
        <w:ind w:firstLine="709"/>
        <w:rPr>
          <w:rFonts w:ascii="Times New Roman" w:hAnsi="Times New Roman" w:cs="Times New Roman"/>
          <w:sz w:val="24"/>
          <w:szCs w:val="24"/>
        </w:rPr>
      </w:pPr>
      <w:r w:rsidRPr="004131C8">
        <w:rPr>
          <w:rFonts w:ascii="Times New Roman" w:hAnsi="Times New Roman" w:cs="Times New Roman"/>
          <w:sz w:val="24"/>
          <w:szCs w:val="24"/>
        </w:rPr>
        <w:t>II - captação, tratamento e abastecimento de água;</w:t>
      </w:r>
    </w:p>
    <w:p w14:paraId="4C21F644"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4131C8">
        <w:rPr>
          <w:rFonts w:ascii="Times New Roman" w:hAnsi="Times New Roman" w:cs="Times New Roman"/>
          <w:sz w:val="24"/>
          <w:szCs w:val="24"/>
        </w:rPr>
        <w:t>III - captação e tratamento de esgoto e lixo</w:t>
      </w:r>
      <w:r w:rsidRPr="007A4A8D">
        <w:rPr>
          <w:rFonts w:ascii="Times New Roman" w:hAnsi="Times New Roman" w:cs="Times New Roman"/>
          <w:sz w:val="24"/>
          <w:szCs w:val="24"/>
        </w:rPr>
        <w:t>;</w:t>
      </w:r>
    </w:p>
    <w:p w14:paraId="4DF1756E"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IV - abastecimento de energia elétrica;</w:t>
      </w:r>
    </w:p>
    <w:p w14:paraId="4332D7ED"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V - serviços de telefonia e internet;</w:t>
      </w:r>
    </w:p>
    <w:p w14:paraId="10926635"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VI - serviços relacionados à política pública assistência social;</w:t>
      </w:r>
    </w:p>
    <w:p w14:paraId="5B67C131"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VII - serviços funerários e administração de necrópoles;</w:t>
      </w:r>
    </w:p>
    <w:p w14:paraId="366B48A5"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lastRenderedPageBreak/>
        <w:t>VIII - construção, conservação, sinalização e iluminação de vias públicas;</w:t>
      </w:r>
    </w:p>
    <w:p w14:paraId="4CCEC598"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IX – vigilância e segurança pública;</w:t>
      </w:r>
    </w:p>
    <w:p w14:paraId="337F4863"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X - transporte e uso de veículos oficiais;</w:t>
      </w:r>
    </w:p>
    <w:p w14:paraId="3508D495"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XI - fiscalização;</w:t>
      </w:r>
    </w:p>
    <w:p w14:paraId="2ED03112"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XII - dispensação de medicamentos;</w:t>
      </w:r>
    </w:p>
    <w:p w14:paraId="03F74A52" w14:textId="77777777" w:rsidR="003B6A03" w:rsidRPr="004131C8" w:rsidRDefault="003B6A03" w:rsidP="00F329A3">
      <w:pPr>
        <w:tabs>
          <w:tab w:val="left" w:pos="2552"/>
        </w:tabs>
        <w:spacing w:after="0" w:line="360" w:lineRule="auto"/>
        <w:ind w:firstLine="709"/>
        <w:rPr>
          <w:rFonts w:ascii="Times New Roman" w:hAnsi="Times New Roman" w:cs="Times New Roman"/>
          <w:sz w:val="24"/>
          <w:szCs w:val="24"/>
        </w:rPr>
      </w:pPr>
      <w:r w:rsidRPr="004131C8">
        <w:rPr>
          <w:rFonts w:ascii="Times New Roman" w:hAnsi="Times New Roman" w:cs="Times New Roman"/>
          <w:sz w:val="24"/>
          <w:szCs w:val="24"/>
        </w:rPr>
        <w:t>XIII - transporte coletivo;</w:t>
      </w:r>
    </w:p>
    <w:p w14:paraId="40EAE9E8" w14:textId="77777777"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XIV - processamento de dados ligados a serviços essenciais;</w:t>
      </w:r>
    </w:p>
    <w:p w14:paraId="47DDC9BD" w14:textId="02FD07D6" w:rsidR="003B6A03" w:rsidRPr="007A4A8D" w:rsidRDefault="003B6A03" w:rsidP="00F329A3">
      <w:pPr>
        <w:tabs>
          <w:tab w:val="left" w:pos="2552"/>
        </w:tabs>
        <w:spacing w:after="0" w:line="360" w:lineRule="auto"/>
        <w:ind w:firstLine="709"/>
        <w:rPr>
          <w:rFonts w:ascii="Times New Roman" w:hAnsi="Times New Roman" w:cs="Times New Roman"/>
          <w:sz w:val="24"/>
          <w:szCs w:val="24"/>
        </w:rPr>
      </w:pPr>
      <w:r w:rsidRPr="007A4A8D">
        <w:rPr>
          <w:rFonts w:ascii="Times New Roman" w:hAnsi="Times New Roman" w:cs="Times New Roman"/>
          <w:sz w:val="24"/>
          <w:szCs w:val="24"/>
        </w:rPr>
        <w:t>XV - ba</w:t>
      </w:r>
      <w:r w:rsidR="007E6BA4" w:rsidRPr="007A4A8D">
        <w:rPr>
          <w:rFonts w:ascii="Times New Roman" w:hAnsi="Times New Roman" w:cs="Times New Roman"/>
          <w:sz w:val="24"/>
          <w:szCs w:val="24"/>
        </w:rPr>
        <w:t>ncos e instituições financeiras.</w:t>
      </w:r>
    </w:p>
    <w:p w14:paraId="3474E189" w14:textId="77777777" w:rsidR="007E6BA4" w:rsidRPr="007A4A8D" w:rsidRDefault="007E6BA4" w:rsidP="00F329A3">
      <w:pPr>
        <w:tabs>
          <w:tab w:val="left" w:pos="2552"/>
        </w:tabs>
        <w:spacing w:after="0" w:line="360" w:lineRule="auto"/>
        <w:ind w:firstLine="709"/>
        <w:rPr>
          <w:rFonts w:ascii="Times New Roman" w:hAnsi="Times New Roman" w:cs="Times New Roman"/>
          <w:sz w:val="24"/>
          <w:szCs w:val="24"/>
        </w:rPr>
      </w:pPr>
    </w:p>
    <w:p w14:paraId="61ED5976" w14:textId="0E558245" w:rsidR="00220CA1" w:rsidRPr="007A4A8D" w:rsidRDefault="007E6BA4"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18</w:t>
      </w:r>
      <w:r w:rsidR="00220CA1" w:rsidRPr="007A4A8D">
        <w:rPr>
          <w:rFonts w:ascii="Times New Roman" w:hAnsi="Times New Roman" w:cs="Times New Roman"/>
          <w:sz w:val="24"/>
          <w:szCs w:val="24"/>
        </w:rPr>
        <w:t xml:space="preserve">. </w:t>
      </w:r>
      <w:r w:rsidR="00ED099B" w:rsidRPr="007A4A8D">
        <w:rPr>
          <w:rFonts w:ascii="Times New Roman" w:hAnsi="Times New Roman" w:cs="Times New Roman"/>
          <w:sz w:val="24"/>
          <w:szCs w:val="24"/>
        </w:rPr>
        <w:t>Os titulares dos órgãos da Administr</w:t>
      </w:r>
      <w:r w:rsidRPr="007A4A8D">
        <w:rPr>
          <w:rFonts w:ascii="Times New Roman" w:hAnsi="Times New Roman" w:cs="Times New Roman"/>
          <w:sz w:val="24"/>
          <w:szCs w:val="24"/>
        </w:rPr>
        <w:t>ação Municipal Direta</w:t>
      </w:r>
      <w:r w:rsidR="00ED099B" w:rsidRPr="007A4A8D">
        <w:rPr>
          <w:rFonts w:ascii="Times New Roman" w:hAnsi="Times New Roman" w:cs="Times New Roman"/>
          <w:sz w:val="24"/>
          <w:szCs w:val="24"/>
        </w:rPr>
        <w:t xml:space="preserve"> deverão avaliar a possibilidade de suspensão, redução, alteração ou implementação de novas condições temporárias na prestação e acesso, bem como, outras medidas, considerando a natureza do serviço no período de </w:t>
      </w:r>
      <w:r w:rsidR="00220CA1" w:rsidRPr="007A4A8D">
        <w:rPr>
          <w:rFonts w:ascii="Times New Roman" w:hAnsi="Times New Roman" w:cs="Times New Roman"/>
          <w:sz w:val="24"/>
          <w:szCs w:val="24"/>
        </w:rPr>
        <w:t>calamidade pública</w:t>
      </w:r>
      <w:r w:rsidR="00ED099B" w:rsidRPr="007A4A8D">
        <w:rPr>
          <w:rFonts w:ascii="Times New Roman" w:hAnsi="Times New Roman" w:cs="Times New Roman"/>
          <w:sz w:val="24"/>
          <w:szCs w:val="24"/>
        </w:rPr>
        <w:t>, o fluxo e aglomeração de pessoas nos locais de trabalho, emitindo os re</w:t>
      </w:r>
      <w:r w:rsidR="00220CA1" w:rsidRPr="007A4A8D">
        <w:rPr>
          <w:rFonts w:ascii="Times New Roman" w:hAnsi="Times New Roman" w:cs="Times New Roman"/>
          <w:sz w:val="24"/>
          <w:szCs w:val="24"/>
        </w:rPr>
        <w:t>gramentos internos necessários.</w:t>
      </w:r>
    </w:p>
    <w:p w14:paraId="7356F823" w14:textId="77777777" w:rsidR="00220CA1"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1º Nos termos deste artigo, os servidores, efetivos ou comissionados, empregados públicos ou contratados poderão desempenhar suas atribuições em domicílio, em modalidade excepcional de trabalho remoto, ou por sistema de revezamento de jornada de trabalho, no intuito de evitar aglomerações em locais de circulação comum, como salas, elevadores, corredores, auditórios, dentre outros, sem prejuízo ao serviço público.</w:t>
      </w:r>
    </w:p>
    <w:p w14:paraId="68507B18" w14:textId="77777777" w:rsidR="00220CA1"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2º Fica recomendado que as reuniões sejam realizadas, sempre que</w:t>
      </w:r>
      <w:r w:rsidR="00220CA1" w:rsidRPr="007A4A8D">
        <w:rPr>
          <w:rFonts w:ascii="Times New Roman" w:hAnsi="Times New Roman" w:cs="Times New Roman"/>
          <w:sz w:val="24"/>
          <w:szCs w:val="24"/>
        </w:rPr>
        <w:t xml:space="preserve"> possível, sem presença física.</w:t>
      </w:r>
    </w:p>
    <w:p w14:paraId="3CCC5081" w14:textId="3CEBD8F5" w:rsidR="00986AF2"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5B7439" w:rsidRPr="007A4A8D">
        <w:rPr>
          <w:rFonts w:ascii="Times New Roman" w:hAnsi="Times New Roman" w:cs="Times New Roman"/>
          <w:sz w:val="24"/>
          <w:szCs w:val="24"/>
        </w:rPr>
        <w:t>19</w:t>
      </w:r>
      <w:r w:rsidR="00220CA1" w:rsidRPr="007A4A8D">
        <w:rPr>
          <w:rFonts w:ascii="Times New Roman" w:hAnsi="Times New Roman" w:cs="Times New Roman"/>
          <w:sz w:val="24"/>
          <w:szCs w:val="24"/>
        </w:rPr>
        <w:t xml:space="preserve">. </w:t>
      </w:r>
      <w:r w:rsidR="00986AF2" w:rsidRPr="007A4A8D">
        <w:rPr>
          <w:rFonts w:ascii="Times New Roman" w:hAnsi="Times New Roman" w:cs="Times New Roman"/>
          <w:sz w:val="24"/>
          <w:szCs w:val="24"/>
        </w:rPr>
        <w:t>Os estagiários da Administração Pública Municipal Direta e Indireta serão encaminhados, sempre que possível, para trabalho domiciliar.</w:t>
      </w:r>
    </w:p>
    <w:p w14:paraId="49C921EF" w14:textId="53B4B681" w:rsidR="00220CA1" w:rsidRPr="007A4A8D" w:rsidRDefault="00986AF2" w:rsidP="00BE47BE">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Parágrafo único. Nos casos em que não for possível o trabalho domiciliar do estagiário, </w:t>
      </w:r>
      <w:r w:rsidR="00BE47BE" w:rsidRPr="007A4A8D">
        <w:rPr>
          <w:rFonts w:ascii="Times New Roman" w:hAnsi="Times New Roman" w:cs="Times New Roman"/>
          <w:sz w:val="24"/>
          <w:szCs w:val="24"/>
        </w:rPr>
        <w:t xml:space="preserve">será afastado das atividades, dispensado do comparecimento no órgão público, </w:t>
      </w:r>
      <w:r w:rsidR="00ED099B" w:rsidRPr="007A4A8D">
        <w:rPr>
          <w:rFonts w:ascii="Times New Roman" w:hAnsi="Times New Roman" w:cs="Times New Roman"/>
          <w:sz w:val="24"/>
          <w:szCs w:val="24"/>
        </w:rPr>
        <w:t>sem prejuízo da bolsa-auxílio correspondente.</w:t>
      </w:r>
    </w:p>
    <w:p w14:paraId="69107C42" w14:textId="728F3F82" w:rsidR="00220CA1"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5B7439" w:rsidRPr="007A4A8D">
        <w:rPr>
          <w:rFonts w:ascii="Times New Roman" w:hAnsi="Times New Roman" w:cs="Times New Roman"/>
          <w:sz w:val="24"/>
          <w:szCs w:val="24"/>
        </w:rPr>
        <w:t>20</w:t>
      </w:r>
      <w:r w:rsidR="00220CA1" w:rsidRPr="007A4A8D">
        <w:rPr>
          <w:rFonts w:ascii="Times New Roman" w:hAnsi="Times New Roman" w:cs="Times New Roman"/>
          <w:sz w:val="24"/>
          <w:szCs w:val="24"/>
        </w:rPr>
        <w:t>.</w:t>
      </w:r>
      <w:r w:rsidRPr="007A4A8D">
        <w:rPr>
          <w:rFonts w:ascii="Times New Roman" w:hAnsi="Times New Roman" w:cs="Times New Roman"/>
          <w:sz w:val="24"/>
          <w:szCs w:val="24"/>
        </w:rPr>
        <w:t xml:space="preserve"> Fica dispensada a utilização da biometria para registro eletrônico da efetividade, devendo ser realizada apenas por meio do crachá de identificação funcional</w:t>
      </w:r>
      <w:r w:rsidR="00004C99" w:rsidRPr="007A4A8D">
        <w:rPr>
          <w:rFonts w:ascii="Times New Roman" w:hAnsi="Times New Roman" w:cs="Times New Roman"/>
          <w:sz w:val="24"/>
          <w:szCs w:val="24"/>
        </w:rPr>
        <w:t xml:space="preserve"> ou outra forma a ser estabelecida pela chefia imediata dos órgãos ou entidades públicas.</w:t>
      </w:r>
    </w:p>
    <w:p w14:paraId="7A1A6F0D" w14:textId="7DCB4C42" w:rsidR="001E5209"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w:t>
      </w:r>
      <w:r w:rsidR="005B7439" w:rsidRPr="007A4A8D">
        <w:rPr>
          <w:rFonts w:ascii="Times New Roman" w:hAnsi="Times New Roman" w:cs="Times New Roman"/>
          <w:sz w:val="24"/>
          <w:szCs w:val="24"/>
        </w:rPr>
        <w:t xml:space="preserve"> 2</w:t>
      </w:r>
      <w:r w:rsidR="00220CA1" w:rsidRPr="007A4A8D">
        <w:rPr>
          <w:rFonts w:ascii="Times New Roman" w:hAnsi="Times New Roman" w:cs="Times New Roman"/>
          <w:sz w:val="24"/>
          <w:szCs w:val="24"/>
        </w:rPr>
        <w:t>1.</w:t>
      </w:r>
      <w:r w:rsidRPr="007A4A8D">
        <w:rPr>
          <w:rFonts w:ascii="Times New Roman" w:hAnsi="Times New Roman" w:cs="Times New Roman"/>
          <w:sz w:val="24"/>
          <w:szCs w:val="24"/>
        </w:rPr>
        <w:t xml:space="preserve"> Ficam suspensos os prazos</w:t>
      </w:r>
      <w:r w:rsidR="001E5209" w:rsidRPr="007A4A8D">
        <w:rPr>
          <w:rFonts w:ascii="Times New Roman" w:hAnsi="Times New Roman" w:cs="Times New Roman"/>
          <w:sz w:val="24"/>
          <w:szCs w:val="24"/>
        </w:rPr>
        <w:t xml:space="preserve"> de:</w:t>
      </w:r>
    </w:p>
    <w:p w14:paraId="149984A1" w14:textId="77777777" w:rsidR="001E5209" w:rsidRPr="007A4A8D" w:rsidRDefault="001E520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 – </w:t>
      </w:r>
      <w:r w:rsidR="00ED099B" w:rsidRPr="007A4A8D">
        <w:rPr>
          <w:rFonts w:ascii="Times New Roman" w:hAnsi="Times New Roman" w:cs="Times New Roman"/>
          <w:sz w:val="24"/>
          <w:szCs w:val="24"/>
        </w:rPr>
        <w:t>sindicâncias</w:t>
      </w:r>
      <w:r w:rsidRPr="007A4A8D">
        <w:rPr>
          <w:rFonts w:ascii="Times New Roman" w:hAnsi="Times New Roman" w:cs="Times New Roman"/>
          <w:sz w:val="24"/>
          <w:szCs w:val="24"/>
        </w:rPr>
        <w:t xml:space="preserve"> e</w:t>
      </w:r>
      <w:r w:rsidR="00ED099B" w:rsidRPr="007A4A8D">
        <w:rPr>
          <w:rFonts w:ascii="Times New Roman" w:hAnsi="Times New Roman" w:cs="Times New Roman"/>
          <w:sz w:val="24"/>
          <w:szCs w:val="24"/>
        </w:rPr>
        <w:t xml:space="preserve"> os processos administrativos disciplinares</w:t>
      </w:r>
      <w:r w:rsidRPr="007A4A8D">
        <w:rPr>
          <w:rFonts w:ascii="Times New Roman" w:hAnsi="Times New Roman" w:cs="Times New Roman"/>
          <w:sz w:val="24"/>
          <w:szCs w:val="24"/>
        </w:rPr>
        <w:t>;</w:t>
      </w:r>
    </w:p>
    <w:p w14:paraId="72BE6164" w14:textId="77777777" w:rsidR="001E5209" w:rsidRPr="007A4A8D" w:rsidRDefault="001E520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II – </w:t>
      </w:r>
      <w:r w:rsidR="00ED099B" w:rsidRPr="007A4A8D">
        <w:rPr>
          <w:rFonts w:ascii="Times New Roman" w:hAnsi="Times New Roman" w:cs="Times New Roman"/>
          <w:sz w:val="24"/>
          <w:szCs w:val="24"/>
        </w:rPr>
        <w:t>interposição</w:t>
      </w:r>
      <w:r w:rsidRPr="007A4A8D">
        <w:rPr>
          <w:rFonts w:ascii="Times New Roman" w:hAnsi="Times New Roman" w:cs="Times New Roman"/>
          <w:sz w:val="24"/>
          <w:szCs w:val="24"/>
        </w:rPr>
        <w:t xml:space="preserve"> </w:t>
      </w:r>
      <w:r w:rsidR="00ED099B" w:rsidRPr="007A4A8D">
        <w:rPr>
          <w:rFonts w:ascii="Times New Roman" w:hAnsi="Times New Roman" w:cs="Times New Roman"/>
          <w:sz w:val="24"/>
          <w:szCs w:val="24"/>
        </w:rPr>
        <w:t>de reclamações, recursos administrativos e recursos tributários no âmbito Municipal</w:t>
      </w:r>
      <w:r w:rsidRPr="007A4A8D">
        <w:rPr>
          <w:rFonts w:ascii="Times New Roman" w:hAnsi="Times New Roman" w:cs="Times New Roman"/>
          <w:sz w:val="24"/>
          <w:szCs w:val="24"/>
        </w:rPr>
        <w:t>;</w:t>
      </w:r>
    </w:p>
    <w:p w14:paraId="4FC07EAD" w14:textId="2A5F89EF" w:rsidR="001E5209" w:rsidRPr="007A4A8D" w:rsidRDefault="001E520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III - </w:t>
      </w:r>
      <w:r w:rsidR="00ED099B" w:rsidRPr="007A4A8D">
        <w:rPr>
          <w:rFonts w:ascii="Times New Roman" w:hAnsi="Times New Roman" w:cs="Times New Roman"/>
          <w:sz w:val="24"/>
          <w:szCs w:val="24"/>
        </w:rPr>
        <w:t xml:space="preserve">atendimento da </w:t>
      </w:r>
      <w:r w:rsidRPr="007A4A8D">
        <w:rPr>
          <w:rFonts w:ascii="Times New Roman" w:hAnsi="Times New Roman" w:cs="Times New Roman"/>
          <w:sz w:val="24"/>
          <w:szCs w:val="24"/>
        </w:rPr>
        <w:t xml:space="preserve">Lei nº 12.527, de 18 de novembro de 2011, a </w:t>
      </w:r>
      <w:r w:rsidR="00ED099B" w:rsidRPr="007A4A8D">
        <w:rPr>
          <w:rFonts w:ascii="Times New Roman" w:hAnsi="Times New Roman" w:cs="Times New Roman"/>
          <w:sz w:val="24"/>
          <w:szCs w:val="24"/>
        </w:rPr>
        <w:t>Lei de Acesso à Informação</w:t>
      </w:r>
      <w:r w:rsidRPr="007A4A8D">
        <w:rPr>
          <w:rFonts w:ascii="Times New Roman" w:hAnsi="Times New Roman" w:cs="Times New Roman"/>
          <w:sz w:val="24"/>
          <w:szCs w:val="24"/>
        </w:rPr>
        <w:t>;</w:t>
      </w:r>
    </w:p>
    <w:p w14:paraId="041D55C7" w14:textId="7A7BDB1B" w:rsidR="00220CA1" w:rsidRPr="007A4A8D" w:rsidRDefault="001E520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lastRenderedPageBreak/>
        <w:t xml:space="preserve">IV - </w:t>
      </w:r>
      <w:r w:rsidR="00ED099B" w:rsidRPr="007A4A8D">
        <w:rPr>
          <w:rFonts w:ascii="Times New Roman" w:hAnsi="Times New Roman" w:cs="Times New Roman"/>
          <w:sz w:val="24"/>
          <w:szCs w:val="24"/>
        </w:rPr>
        <w:t>nomeações, posses e entrada em exercício dos servidores efetivos ou temporários</w:t>
      </w:r>
      <w:r w:rsidRPr="007A4A8D">
        <w:rPr>
          <w:rFonts w:ascii="Times New Roman" w:hAnsi="Times New Roman" w:cs="Times New Roman"/>
          <w:sz w:val="24"/>
          <w:szCs w:val="24"/>
        </w:rPr>
        <w:t>,</w:t>
      </w:r>
      <w:r w:rsidR="00ED099B" w:rsidRPr="007A4A8D">
        <w:rPr>
          <w:rFonts w:ascii="Times New Roman" w:hAnsi="Times New Roman" w:cs="Times New Roman"/>
          <w:sz w:val="24"/>
          <w:szCs w:val="24"/>
        </w:rPr>
        <w:t xml:space="preserve"> cujas convocações tenham sido publicadas anteriormente a este Decreto</w:t>
      </w:r>
      <w:r w:rsidRPr="007A4A8D">
        <w:rPr>
          <w:rFonts w:ascii="Times New Roman" w:hAnsi="Times New Roman" w:cs="Times New Roman"/>
          <w:sz w:val="24"/>
          <w:szCs w:val="24"/>
        </w:rPr>
        <w:t>, bem como os prazos de validade de concursos públicos e processos seletivos ainda vigentes</w:t>
      </w:r>
      <w:r w:rsidR="00ED099B" w:rsidRPr="007A4A8D">
        <w:rPr>
          <w:rFonts w:ascii="Times New Roman" w:hAnsi="Times New Roman" w:cs="Times New Roman"/>
          <w:sz w:val="24"/>
          <w:szCs w:val="24"/>
        </w:rPr>
        <w:t>.</w:t>
      </w:r>
    </w:p>
    <w:p w14:paraId="1B13BAB1" w14:textId="510036F8" w:rsidR="001C2229" w:rsidRPr="007A4A8D" w:rsidRDefault="00ED099B" w:rsidP="00004C99">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Parágrafo único. Excetuam-se ao disposto </w:t>
      </w:r>
      <w:r w:rsidR="001E5209" w:rsidRPr="007A4A8D">
        <w:rPr>
          <w:rFonts w:ascii="Times New Roman" w:hAnsi="Times New Roman" w:cs="Times New Roman"/>
          <w:sz w:val="24"/>
          <w:szCs w:val="24"/>
        </w:rPr>
        <w:t>no inciso IV deste artigo</w:t>
      </w:r>
      <w:r w:rsidRPr="007A4A8D">
        <w:rPr>
          <w:rFonts w:ascii="Times New Roman" w:hAnsi="Times New Roman" w:cs="Times New Roman"/>
          <w:sz w:val="24"/>
          <w:szCs w:val="24"/>
        </w:rPr>
        <w:t xml:space="preserve"> os casos de ingresso de servidores profissionais da saúde</w:t>
      </w:r>
      <w:r w:rsidR="001C2229" w:rsidRPr="007A4A8D">
        <w:rPr>
          <w:rFonts w:ascii="Times New Roman" w:hAnsi="Times New Roman" w:cs="Times New Roman"/>
          <w:sz w:val="24"/>
          <w:szCs w:val="24"/>
        </w:rPr>
        <w:t xml:space="preserve"> e de áreas </w:t>
      </w:r>
      <w:r w:rsidR="00004C99" w:rsidRPr="007A4A8D">
        <w:rPr>
          <w:rFonts w:ascii="Times New Roman" w:hAnsi="Times New Roman" w:cs="Times New Roman"/>
          <w:sz w:val="24"/>
          <w:szCs w:val="24"/>
        </w:rPr>
        <w:t xml:space="preserve">relativas ao </w:t>
      </w:r>
      <w:r w:rsidRPr="007A4A8D">
        <w:rPr>
          <w:rFonts w:ascii="Times New Roman" w:hAnsi="Times New Roman" w:cs="Times New Roman"/>
          <w:sz w:val="24"/>
          <w:szCs w:val="24"/>
        </w:rPr>
        <w:t xml:space="preserve">atendimento </w:t>
      </w:r>
      <w:r w:rsidR="00004C99" w:rsidRPr="007A4A8D">
        <w:rPr>
          <w:rFonts w:ascii="Times New Roman" w:hAnsi="Times New Roman" w:cs="Times New Roman"/>
          <w:sz w:val="24"/>
          <w:szCs w:val="24"/>
        </w:rPr>
        <w:t>da</w:t>
      </w:r>
      <w:r w:rsidRPr="007A4A8D">
        <w:rPr>
          <w:rFonts w:ascii="Times New Roman" w:hAnsi="Times New Roman" w:cs="Times New Roman"/>
          <w:sz w:val="24"/>
          <w:szCs w:val="24"/>
        </w:rPr>
        <w:t xml:space="preserve"> po</w:t>
      </w:r>
      <w:r w:rsidR="001C2229" w:rsidRPr="007A4A8D">
        <w:rPr>
          <w:rFonts w:ascii="Times New Roman" w:hAnsi="Times New Roman" w:cs="Times New Roman"/>
          <w:sz w:val="24"/>
          <w:szCs w:val="24"/>
        </w:rPr>
        <w:t>pulação</w:t>
      </w:r>
      <w:r w:rsidR="00C569E8" w:rsidRPr="007A4A8D">
        <w:rPr>
          <w:rFonts w:ascii="Times New Roman" w:hAnsi="Times New Roman" w:cs="Times New Roman"/>
          <w:sz w:val="24"/>
          <w:szCs w:val="24"/>
        </w:rPr>
        <w:t>,</w:t>
      </w:r>
      <w:r w:rsidR="001C2229" w:rsidRPr="007A4A8D">
        <w:rPr>
          <w:rFonts w:ascii="Times New Roman" w:hAnsi="Times New Roman" w:cs="Times New Roman"/>
          <w:sz w:val="24"/>
          <w:szCs w:val="24"/>
        </w:rPr>
        <w:t xml:space="preserve"> em caráter de </w:t>
      </w:r>
      <w:r w:rsidR="00C569E8" w:rsidRPr="007A4A8D">
        <w:rPr>
          <w:rFonts w:ascii="Times New Roman" w:hAnsi="Times New Roman" w:cs="Times New Roman"/>
          <w:sz w:val="24"/>
          <w:szCs w:val="24"/>
        </w:rPr>
        <w:t xml:space="preserve">urgência, </w:t>
      </w:r>
      <w:r w:rsidR="001C2229" w:rsidRPr="007A4A8D">
        <w:rPr>
          <w:rFonts w:ascii="Times New Roman" w:hAnsi="Times New Roman" w:cs="Times New Roman"/>
          <w:sz w:val="24"/>
          <w:szCs w:val="24"/>
        </w:rPr>
        <w:t>a</w:t>
      </w:r>
      <w:r w:rsidR="00004C99" w:rsidRPr="007A4A8D">
        <w:rPr>
          <w:rFonts w:ascii="Times New Roman" w:hAnsi="Times New Roman" w:cs="Times New Roman"/>
          <w:sz w:val="24"/>
          <w:szCs w:val="24"/>
        </w:rPr>
        <w:t xml:space="preserve"> decorrentes desta calamidade pública</w:t>
      </w:r>
      <w:r w:rsidR="001C2229" w:rsidRPr="007A4A8D">
        <w:rPr>
          <w:rFonts w:ascii="Times New Roman" w:hAnsi="Times New Roman" w:cs="Times New Roman"/>
          <w:sz w:val="24"/>
          <w:szCs w:val="24"/>
        </w:rPr>
        <w:t>.</w:t>
      </w:r>
    </w:p>
    <w:p w14:paraId="641F7DEB"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41AAE665" w14:textId="62BEAB23" w:rsidR="001C2229" w:rsidRPr="007A4A8D" w:rsidRDefault="00ED099B" w:rsidP="001C222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w:t>
      </w:r>
    </w:p>
    <w:p w14:paraId="47B851DB" w14:textId="0EFF4191" w:rsidR="00C569E8" w:rsidRPr="007A4A8D" w:rsidRDefault="00C569E8" w:rsidP="001C222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Serviços de Saúde Pública</w:t>
      </w:r>
    </w:p>
    <w:p w14:paraId="1E1D9A37" w14:textId="77777777" w:rsidR="00C569E8" w:rsidRPr="007A4A8D" w:rsidRDefault="00C569E8" w:rsidP="00C569E8">
      <w:pPr>
        <w:tabs>
          <w:tab w:val="left" w:pos="2552"/>
        </w:tabs>
        <w:spacing w:after="0" w:line="360" w:lineRule="auto"/>
        <w:ind w:firstLine="709"/>
        <w:jc w:val="both"/>
        <w:rPr>
          <w:rFonts w:ascii="Times New Roman" w:hAnsi="Times New Roman" w:cs="Times New Roman"/>
          <w:sz w:val="24"/>
          <w:szCs w:val="24"/>
        </w:rPr>
      </w:pPr>
    </w:p>
    <w:p w14:paraId="4654BA37" w14:textId="6733BF40" w:rsidR="00C569E8" w:rsidRPr="007A4A8D" w:rsidRDefault="005B7439" w:rsidP="00C569E8">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2</w:t>
      </w:r>
      <w:r w:rsidR="00C569E8" w:rsidRPr="007A4A8D">
        <w:rPr>
          <w:rFonts w:ascii="Times New Roman" w:hAnsi="Times New Roman" w:cs="Times New Roman"/>
          <w:sz w:val="24"/>
          <w:szCs w:val="24"/>
        </w:rPr>
        <w:t>2. Ficam imediatamente convocados todos os profissionais da saúde, servidores ou empregados da Administração Pública</w:t>
      </w:r>
      <w:r w:rsidR="00537A5D" w:rsidRPr="007A4A8D">
        <w:rPr>
          <w:rFonts w:ascii="Times New Roman" w:hAnsi="Times New Roman" w:cs="Times New Roman"/>
          <w:sz w:val="24"/>
          <w:szCs w:val="24"/>
        </w:rPr>
        <w:t xml:space="preserve"> Municipal, bem como os prestadores de serviços de saúde, em especial aqueles com atuação nas áreas vitais de atendimento à população, para o cumprimento das escalas estabelecidas pelas respectivas chefias.</w:t>
      </w:r>
    </w:p>
    <w:p w14:paraId="1F9657C3" w14:textId="57543BA3" w:rsidR="0034116F" w:rsidRPr="007A4A8D" w:rsidRDefault="00772F47" w:rsidP="00C569E8">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23</w:t>
      </w:r>
      <w:r w:rsidR="0034116F" w:rsidRPr="007A4A8D">
        <w:rPr>
          <w:rFonts w:ascii="Times New Roman" w:hAnsi="Times New Roman" w:cs="Times New Roman"/>
          <w:sz w:val="24"/>
          <w:szCs w:val="24"/>
        </w:rPr>
        <w:t>. A Secretaria Municipal de Saúde deverá elaborar Plano de Contingência e Ação quanto à epidemia de Coronavírus (COVID-19), que conterá, no mínimo:</w:t>
      </w:r>
    </w:p>
    <w:p w14:paraId="1AA0338E"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I - protocolo clínico para definição de caso suspeito e fluxo de atendimento nas unidades locais do SUS;</w:t>
      </w:r>
    </w:p>
    <w:p w14:paraId="59A2EC69"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II - níveis de resposta;</w:t>
      </w:r>
    </w:p>
    <w:p w14:paraId="5A2CA5A5"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III - estrutura de comando das ações no Município;</w:t>
      </w:r>
    </w:p>
    <w:p w14:paraId="52900DB2"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IV - mapeamento da rede SUS, com:</w:t>
      </w:r>
    </w:p>
    <w:p w14:paraId="391967A8"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a) definição dos pontos de acesso dos usuários de saúde com sintomas de casos suspeitos;</w:t>
      </w:r>
    </w:p>
    <w:p w14:paraId="14BBA6FA" w14:textId="64CD76DE"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b) levantamento de leitos hospitalares para internações, bem como dos insumos e aparelhos necessários ao atendimento dos doentes;</w:t>
      </w:r>
    </w:p>
    <w:p w14:paraId="367E6E26" w14:textId="77777777"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c) identificação de fornecedores de bens e prestadores de serviços de saúde, na região, caso seja necessária a contratação complementar.</w:t>
      </w:r>
    </w:p>
    <w:p w14:paraId="783D007A" w14:textId="7FAD9F28" w:rsidR="0034116F" w:rsidRPr="007A4A8D" w:rsidRDefault="0034116F" w:rsidP="00C569E8">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 xml:space="preserve">Parágrafo único. As ações realizadas no âmbito do Município seguirão, em qualquer hipótese, as diretrizes técnicas e clínicas do </w:t>
      </w:r>
      <w:bookmarkStart w:id="2" w:name="_Hlk35514494"/>
      <w:r w:rsidRPr="007A4A8D">
        <w:rPr>
          <w:rFonts w:ascii="Times New Roman" w:hAnsi="Times New Roman" w:cs="Times New Roman"/>
          <w:color w:val="1D1C1D"/>
          <w:sz w:val="24"/>
          <w:szCs w:val="24"/>
          <w:shd w:val="clear" w:color="auto" w:fill="FFFFFF"/>
        </w:rPr>
        <w:t>“Plano de Contingência e Ação Estadual do Rio Grande do Sul para Infecção Humana pelo novo Coronavírus (2019-nCoV)” e do “Plano de Contingência Nacional para Infecção Humana pelo novo Coronavírus (COVID-19)”.</w:t>
      </w:r>
      <w:bookmarkEnd w:id="2"/>
    </w:p>
    <w:p w14:paraId="16B5931F" w14:textId="48560BEB" w:rsidR="00083642" w:rsidRPr="007A4A8D" w:rsidRDefault="00772F47" w:rsidP="00083642">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Art. 2</w:t>
      </w:r>
      <w:r w:rsidR="0034116F" w:rsidRPr="007A4A8D">
        <w:rPr>
          <w:rFonts w:ascii="Times New Roman" w:hAnsi="Times New Roman" w:cs="Times New Roman"/>
          <w:color w:val="1D1C1D"/>
          <w:sz w:val="24"/>
          <w:szCs w:val="24"/>
          <w:shd w:val="clear" w:color="auto" w:fill="FFFFFF"/>
        </w:rPr>
        <w:t>4. A Secretaria Municipal de Saúde f</w:t>
      </w:r>
      <w:r w:rsidR="00083642" w:rsidRPr="007A4A8D">
        <w:rPr>
          <w:rFonts w:ascii="Times New Roman" w:hAnsi="Times New Roman" w:cs="Times New Roman"/>
          <w:color w:val="1D1C1D"/>
          <w:sz w:val="24"/>
          <w:szCs w:val="24"/>
          <w:shd w:val="clear" w:color="auto" w:fill="FFFFFF"/>
        </w:rPr>
        <w:t xml:space="preserve">ará ampla divulgação, para fins de orientação social, dos </w:t>
      </w:r>
      <w:r w:rsidR="0034116F" w:rsidRPr="007A4A8D">
        <w:rPr>
          <w:rFonts w:ascii="Times New Roman" w:hAnsi="Times New Roman" w:cs="Times New Roman"/>
          <w:color w:val="1D1C1D"/>
          <w:sz w:val="24"/>
          <w:szCs w:val="24"/>
          <w:shd w:val="clear" w:color="auto" w:fill="FFFFFF"/>
        </w:rPr>
        <w:t xml:space="preserve">riscos e medidas de higiene necessárias para evitar o contágio, </w:t>
      </w:r>
      <w:r w:rsidR="00083642" w:rsidRPr="007A4A8D">
        <w:rPr>
          <w:rFonts w:ascii="Times New Roman" w:hAnsi="Times New Roman" w:cs="Times New Roman"/>
          <w:color w:val="1D1C1D"/>
          <w:sz w:val="24"/>
          <w:szCs w:val="24"/>
          <w:shd w:val="clear" w:color="auto" w:fill="FFFFFF"/>
        </w:rPr>
        <w:t>bem como dos</w:t>
      </w:r>
      <w:r w:rsidR="0034116F" w:rsidRPr="007A4A8D">
        <w:rPr>
          <w:rFonts w:ascii="Times New Roman" w:hAnsi="Times New Roman" w:cs="Times New Roman"/>
          <w:color w:val="1D1C1D"/>
          <w:sz w:val="24"/>
          <w:szCs w:val="24"/>
          <w:shd w:val="clear" w:color="auto" w:fill="FFFFFF"/>
        </w:rPr>
        <w:t xml:space="preserve"> sintomas da doença e o momento de buscar atendimento hospitalar</w:t>
      </w:r>
      <w:r w:rsidR="00083642" w:rsidRPr="007A4A8D">
        <w:rPr>
          <w:rFonts w:ascii="Times New Roman" w:hAnsi="Times New Roman" w:cs="Times New Roman"/>
          <w:color w:val="1D1C1D"/>
          <w:sz w:val="24"/>
          <w:szCs w:val="24"/>
          <w:shd w:val="clear" w:color="auto" w:fill="FFFFFF"/>
        </w:rPr>
        <w:t>.</w:t>
      </w:r>
    </w:p>
    <w:p w14:paraId="0A0A2E9F" w14:textId="3B5199DE" w:rsidR="00083642" w:rsidRPr="007A4A8D" w:rsidRDefault="00083642" w:rsidP="00083642">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lastRenderedPageBreak/>
        <w:t>§ 1º As ações de que tratam este artigo poderão ser realizadas por campanhas publicitárias, em meio eletrônico, radiofônico ou televisivo, bem como por meio de orientações virtuais e remotas à população.</w:t>
      </w:r>
    </w:p>
    <w:p w14:paraId="3D663B06" w14:textId="77777777" w:rsidR="00083642" w:rsidRPr="007A4A8D" w:rsidRDefault="00083642" w:rsidP="00083642">
      <w:pPr>
        <w:tabs>
          <w:tab w:val="left" w:pos="2552"/>
        </w:tabs>
        <w:spacing w:after="0" w:line="360" w:lineRule="auto"/>
        <w:ind w:firstLine="709"/>
        <w:jc w:val="both"/>
        <w:rPr>
          <w:rFonts w:ascii="Times New Roman" w:hAnsi="Times New Roman" w:cs="Times New Roman"/>
          <w:color w:val="1D1C1D"/>
          <w:sz w:val="24"/>
          <w:szCs w:val="24"/>
          <w:shd w:val="clear" w:color="auto" w:fill="FFFFFF"/>
        </w:rPr>
      </w:pPr>
      <w:r w:rsidRPr="007A4A8D">
        <w:rPr>
          <w:rFonts w:ascii="Times New Roman" w:hAnsi="Times New Roman" w:cs="Times New Roman"/>
          <w:color w:val="1D1C1D"/>
          <w:sz w:val="24"/>
          <w:szCs w:val="24"/>
          <w:shd w:val="clear" w:color="auto" w:fill="FFFFFF"/>
        </w:rPr>
        <w:t>§ 2º</w:t>
      </w:r>
      <w:r w:rsidR="0034116F" w:rsidRPr="007A4A8D">
        <w:rPr>
          <w:rFonts w:ascii="Times New Roman" w:hAnsi="Times New Roman" w:cs="Times New Roman"/>
          <w:color w:val="1D1C1D"/>
          <w:sz w:val="24"/>
          <w:szCs w:val="24"/>
          <w:shd w:val="clear" w:color="auto" w:fill="FFFFFF"/>
        </w:rPr>
        <w:t xml:space="preserve"> </w:t>
      </w:r>
      <w:r w:rsidRPr="007A4A8D">
        <w:rPr>
          <w:rFonts w:ascii="Times New Roman" w:hAnsi="Times New Roman" w:cs="Times New Roman"/>
          <w:color w:val="1D1C1D"/>
          <w:sz w:val="24"/>
          <w:szCs w:val="24"/>
          <w:shd w:val="clear" w:color="auto" w:fill="FFFFFF"/>
        </w:rPr>
        <w:t xml:space="preserve">Os órgãos e entidades públicos do Município difundirão, no âmbito das suas competências, </w:t>
      </w:r>
      <w:r w:rsidR="0034116F" w:rsidRPr="007A4A8D">
        <w:rPr>
          <w:rFonts w:ascii="Times New Roman" w:hAnsi="Times New Roman" w:cs="Times New Roman"/>
          <w:color w:val="1D1C1D"/>
          <w:sz w:val="24"/>
          <w:szCs w:val="24"/>
          <w:shd w:val="clear" w:color="auto" w:fill="FFFFFF"/>
        </w:rPr>
        <w:t>o aplicativo</w:t>
      </w:r>
      <w:r w:rsidRPr="007A4A8D">
        <w:rPr>
          <w:rFonts w:ascii="Times New Roman" w:hAnsi="Times New Roman" w:cs="Times New Roman"/>
          <w:color w:val="1D1C1D"/>
          <w:sz w:val="24"/>
          <w:szCs w:val="24"/>
          <w:shd w:val="clear" w:color="auto" w:fill="FFFFFF"/>
        </w:rPr>
        <w:t xml:space="preserve"> para celular,</w:t>
      </w:r>
      <w:r w:rsidR="0034116F" w:rsidRPr="007A4A8D">
        <w:rPr>
          <w:rFonts w:ascii="Times New Roman" w:hAnsi="Times New Roman" w:cs="Times New Roman"/>
          <w:color w:val="1D1C1D"/>
          <w:sz w:val="24"/>
          <w:szCs w:val="24"/>
          <w:shd w:val="clear" w:color="auto" w:fill="FFFFFF"/>
        </w:rPr>
        <w:t xml:space="preserve"> do Ministério da Saúde</w:t>
      </w:r>
      <w:r w:rsidRPr="007A4A8D">
        <w:rPr>
          <w:rFonts w:ascii="Times New Roman" w:hAnsi="Times New Roman" w:cs="Times New Roman"/>
          <w:color w:val="1D1C1D"/>
          <w:sz w:val="24"/>
          <w:szCs w:val="24"/>
          <w:shd w:val="clear" w:color="auto" w:fill="FFFFFF"/>
        </w:rPr>
        <w:t>,</w:t>
      </w:r>
      <w:r w:rsidR="0034116F" w:rsidRPr="007A4A8D">
        <w:rPr>
          <w:rFonts w:ascii="Times New Roman" w:hAnsi="Times New Roman" w:cs="Times New Roman"/>
          <w:color w:val="1D1C1D"/>
          <w:sz w:val="24"/>
          <w:szCs w:val="24"/>
          <w:shd w:val="clear" w:color="auto" w:fill="FFFFFF"/>
        </w:rPr>
        <w:t xml:space="preserve"> chamado “CORONAVÍRUS - SUS”, </w:t>
      </w:r>
      <w:r w:rsidRPr="007A4A8D">
        <w:rPr>
          <w:rFonts w:ascii="Times New Roman" w:hAnsi="Times New Roman" w:cs="Times New Roman"/>
          <w:color w:val="1D1C1D"/>
          <w:sz w:val="24"/>
          <w:szCs w:val="24"/>
          <w:shd w:val="clear" w:color="auto" w:fill="FFFFFF"/>
        </w:rPr>
        <w:t>para utilização pela população.</w:t>
      </w:r>
    </w:p>
    <w:p w14:paraId="04F13AEF" w14:textId="24EF9718" w:rsidR="0034116F" w:rsidRPr="007A4A8D" w:rsidRDefault="00772F47" w:rsidP="00083642">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color w:val="1D1C1D"/>
          <w:sz w:val="24"/>
          <w:szCs w:val="24"/>
          <w:shd w:val="clear" w:color="auto" w:fill="FFFFFF"/>
        </w:rPr>
        <w:t>Art. 2</w:t>
      </w:r>
      <w:r w:rsidR="00083642" w:rsidRPr="007A4A8D">
        <w:rPr>
          <w:rFonts w:ascii="Times New Roman" w:hAnsi="Times New Roman" w:cs="Times New Roman"/>
          <w:color w:val="1D1C1D"/>
          <w:sz w:val="24"/>
          <w:szCs w:val="24"/>
          <w:shd w:val="clear" w:color="auto" w:fill="FFFFFF"/>
        </w:rPr>
        <w:t xml:space="preserve">5. É </w:t>
      </w:r>
      <w:r w:rsidR="0034116F" w:rsidRPr="007A4A8D">
        <w:rPr>
          <w:rFonts w:ascii="Times New Roman" w:hAnsi="Times New Roman" w:cs="Times New Roman"/>
          <w:sz w:val="24"/>
          <w:szCs w:val="24"/>
        </w:rPr>
        <w:t xml:space="preserve">obrigatória de uso de </w:t>
      </w:r>
      <w:r w:rsidR="00083642" w:rsidRPr="007A4A8D">
        <w:rPr>
          <w:rFonts w:ascii="Times New Roman" w:hAnsi="Times New Roman" w:cs="Times New Roman"/>
          <w:sz w:val="24"/>
          <w:szCs w:val="24"/>
        </w:rPr>
        <w:t>equipamentos de proteção individual</w:t>
      </w:r>
      <w:r w:rsidR="0034116F" w:rsidRPr="007A4A8D">
        <w:rPr>
          <w:rFonts w:ascii="Times New Roman" w:hAnsi="Times New Roman" w:cs="Times New Roman"/>
          <w:sz w:val="24"/>
          <w:szCs w:val="24"/>
        </w:rPr>
        <w:t xml:space="preserve"> pelos agentes de saúde</w:t>
      </w:r>
      <w:r w:rsidR="00083642" w:rsidRPr="007A4A8D">
        <w:rPr>
          <w:rFonts w:ascii="Times New Roman" w:hAnsi="Times New Roman" w:cs="Times New Roman"/>
          <w:sz w:val="24"/>
          <w:szCs w:val="24"/>
        </w:rPr>
        <w:t>, bem como a</w:t>
      </w:r>
      <w:r w:rsidR="0034116F" w:rsidRPr="007A4A8D">
        <w:rPr>
          <w:rFonts w:ascii="Times New Roman" w:hAnsi="Times New Roman" w:cs="Times New Roman"/>
          <w:sz w:val="24"/>
          <w:szCs w:val="24"/>
        </w:rPr>
        <w:t xml:space="preserve"> ampliação das medidas de higiene </w:t>
      </w:r>
      <w:r w:rsidR="00083642" w:rsidRPr="007A4A8D">
        <w:rPr>
          <w:rFonts w:ascii="Times New Roman" w:hAnsi="Times New Roman" w:cs="Times New Roman"/>
          <w:sz w:val="24"/>
          <w:szCs w:val="24"/>
        </w:rPr>
        <w:t xml:space="preserve">e limpeza </w:t>
      </w:r>
      <w:r w:rsidR="0034116F" w:rsidRPr="007A4A8D">
        <w:rPr>
          <w:rFonts w:ascii="Times New Roman" w:hAnsi="Times New Roman" w:cs="Times New Roman"/>
          <w:sz w:val="24"/>
          <w:szCs w:val="24"/>
        </w:rPr>
        <w:t>nas unidades de saúde, com ampla disponibilização de álcool gel para uso público</w:t>
      </w:r>
    </w:p>
    <w:p w14:paraId="685FD62D" w14:textId="67CF101A" w:rsidR="0034116F" w:rsidRPr="007A4A8D" w:rsidRDefault="00772F47" w:rsidP="00083642">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 2</w:t>
      </w:r>
      <w:r w:rsidR="00083642" w:rsidRPr="007A4A8D">
        <w:rPr>
          <w:rFonts w:ascii="Times New Roman" w:hAnsi="Times New Roman" w:cs="Times New Roman"/>
          <w:sz w:val="24"/>
          <w:szCs w:val="24"/>
        </w:rPr>
        <w:t xml:space="preserve">6. Cabe à Secretaria Municipal de Saúde estabelecer escalas de trabalho e horários de atendimento nas unidades de saúde do Município, com fins de evitar aglomeração de pessoas e viabilizar o cumprimento dos fluxos e protocolos clínicos de atendimento aos pacientes. </w:t>
      </w:r>
    </w:p>
    <w:p w14:paraId="0DEFF69B" w14:textId="77777777" w:rsidR="00537A5D" w:rsidRPr="007A4A8D" w:rsidRDefault="00537A5D" w:rsidP="00C569E8">
      <w:pPr>
        <w:tabs>
          <w:tab w:val="left" w:pos="2552"/>
        </w:tabs>
        <w:spacing w:after="0" w:line="360" w:lineRule="auto"/>
        <w:ind w:firstLine="709"/>
        <w:jc w:val="both"/>
        <w:rPr>
          <w:rFonts w:ascii="Times New Roman" w:hAnsi="Times New Roman" w:cs="Times New Roman"/>
          <w:sz w:val="24"/>
          <w:szCs w:val="24"/>
        </w:rPr>
      </w:pPr>
    </w:p>
    <w:p w14:paraId="11F930FE" w14:textId="6845BE9A" w:rsidR="00C569E8" w:rsidRPr="007A4A8D" w:rsidRDefault="00C569E8" w:rsidP="001C222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II</w:t>
      </w:r>
    </w:p>
    <w:p w14:paraId="5929E4B4" w14:textId="1E3D7F2F" w:rsidR="001C2229" w:rsidRPr="007A4A8D" w:rsidRDefault="001C2229" w:rsidP="001C2229">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 Atendimento ao Público</w:t>
      </w:r>
    </w:p>
    <w:p w14:paraId="6CDDD6B1"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7744D0A5" w14:textId="3D551068" w:rsidR="001C2229"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772F47" w:rsidRPr="007A4A8D">
        <w:rPr>
          <w:rFonts w:ascii="Times New Roman" w:hAnsi="Times New Roman" w:cs="Times New Roman"/>
          <w:sz w:val="24"/>
          <w:szCs w:val="24"/>
        </w:rPr>
        <w:t>2</w:t>
      </w:r>
      <w:r w:rsidR="00083642" w:rsidRPr="007A4A8D">
        <w:rPr>
          <w:rFonts w:ascii="Times New Roman" w:hAnsi="Times New Roman" w:cs="Times New Roman"/>
          <w:sz w:val="24"/>
          <w:szCs w:val="24"/>
        </w:rPr>
        <w:t>7</w:t>
      </w:r>
      <w:r w:rsidR="001C2229" w:rsidRPr="007A4A8D">
        <w:rPr>
          <w:rFonts w:ascii="Times New Roman" w:hAnsi="Times New Roman" w:cs="Times New Roman"/>
          <w:sz w:val="24"/>
          <w:szCs w:val="24"/>
        </w:rPr>
        <w:t>.</w:t>
      </w:r>
      <w:r w:rsidRPr="007A4A8D">
        <w:rPr>
          <w:rFonts w:ascii="Times New Roman" w:hAnsi="Times New Roman" w:cs="Times New Roman"/>
          <w:sz w:val="24"/>
          <w:szCs w:val="24"/>
        </w:rPr>
        <w:t xml:space="preserve"> Ficam suspensas as atividades de atendimento presencial dos serviços, resguardada a manutenção i</w:t>
      </w:r>
      <w:r w:rsidR="001C2229" w:rsidRPr="007A4A8D">
        <w:rPr>
          <w:rFonts w:ascii="Times New Roman" w:hAnsi="Times New Roman" w:cs="Times New Roman"/>
          <w:sz w:val="24"/>
          <w:szCs w:val="24"/>
        </w:rPr>
        <w:t>ntegral dos serviços essenciais previstos no art. 26 deste Decreto.</w:t>
      </w:r>
    </w:p>
    <w:p w14:paraId="0F87902A"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Parágrafo único.</w:t>
      </w:r>
      <w:r w:rsidR="00ED099B" w:rsidRPr="007A4A8D">
        <w:rPr>
          <w:rFonts w:ascii="Times New Roman" w:hAnsi="Times New Roman" w:cs="Times New Roman"/>
          <w:sz w:val="24"/>
          <w:szCs w:val="24"/>
        </w:rPr>
        <w:t xml:space="preserve"> Os referidos atendimentos deverão ser realizados, preferencialmente, por meio eletrônico, ou telefone, quando couber, podendo, excepcionalmente, se realizar at</w:t>
      </w:r>
      <w:r w:rsidRPr="007A4A8D">
        <w:rPr>
          <w:rFonts w:ascii="Times New Roman" w:hAnsi="Times New Roman" w:cs="Times New Roman"/>
          <w:sz w:val="24"/>
          <w:szCs w:val="24"/>
        </w:rPr>
        <w:t>ravés de agendamento individual, mediante prévia análise da necessidade pela equipe de servidores competente.</w:t>
      </w:r>
    </w:p>
    <w:p w14:paraId="79E22FB3"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1EF5FC1E" w14:textId="416B403A" w:rsidR="001C2229" w:rsidRPr="004131C8" w:rsidRDefault="001C2229" w:rsidP="001C2229">
      <w:pPr>
        <w:tabs>
          <w:tab w:val="left" w:pos="2552"/>
        </w:tabs>
        <w:spacing w:after="0" w:line="360" w:lineRule="auto"/>
        <w:jc w:val="center"/>
        <w:rPr>
          <w:rFonts w:ascii="Times New Roman" w:hAnsi="Times New Roman" w:cs="Times New Roman"/>
          <w:sz w:val="24"/>
          <w:szCs w:val="24"/>
        </w:rPr>
      </w:pPr>
      <w:r w:rsidRPr="004131C8">
        <w:rPr>
          <w:rFonts w:ascii="Times New Roman" w:hAnsi="Times New Roman" w:cs="Times New Roman"/>
          <w:sz w:val="24"/>
          <w:szCs w:val="24"/>
        </w:rPr>
        <w:t>Seção II</w:t>
      </w:r>
      <w:r w:rsidR="00DF1E30" w:rsidRPr="004131C8">
        <w:rPr>
          <w:rFonts w:ascii="Times New Roman" w:hAnsi="Times New Roman" w:cs="Times New Roman"/>
          <w:sz w:val="24"/>
          <w:szCs w:val="24"/>
        </w:rPr>
        <w:t>I</w:t>
      </w:r>
    </w:p>
    <w:p w14:paraId="314CD2C5" w14:textId="77777777" w:rsidR="001C2229" w:rsidRPr="004131C8" w:rsidRDefault="00ED099B" w:rsidP="001C2229">
      <w:pPr>
        <w:tabs>
          <w:tab w:val="left" w:pos="2552"/>
        </w:tabs>
        <w:spacing w:after="0" w:line="360" w:lineRule="auto"/>
        <w:jc w:val="center"/>
        <w:rPr>
          <w:rFonts w:ascii="Times New Roman" w:hAnsi="Times New Roman" w:cs="Times New Roman"/>
          <w:sz w:val="24"/>
          <w:szCs w:val="24"/>
        </w:rPr>
      </w:pPr>
      <w:r w:rsidRPr="004131C8">
        <w:rPr>
          <w:rFonts w:ascii="Times New Roman" w:hAnsi="Times New Roman" w:cs="Times New Roman"/>
          <w:sz w:val="24"/>
          <w:szCs w:val="24"/>
        </w:rPr>
        <w:t xml:space="preserve">Dos </w:t>
      </w:r>
      <w:r w:rsidR="001C2229" w:rsidRPr="004131C8">
        <w:rPr>
          <w:rFonts w:ascii="Times New Roman" w:hAnsi="Times New Roman" w:cs="Times New Roman"/>
          <w:sz w:val="24"/>
          <w:szCs w:val="24"/>
        </w:rPr>
        <w:t>S</w:t>
      </w:r>
      <w:r w:rsidRPr="004131C8">
        <w:rPr>
          <w:rFonts w:ascii="Times New Roman" w:hAnsi="Times New Roman" w:cs="Times New Roman"/>
          <w:sz w:val="24"/>
          <w:szCs w:val="24"/>
        </w:rPr>
        <w:t xml:space="preserve">erviços </w:t>
      </w:r>
      <w:r w:rsidR="001C2229" w:rsidRPr="004131C8">
        <w:rPr>
          <w:rFonts w:ascii="Times New Roman" w:hAnsi="Times New Roman" w:cs="Times New Roman"/>
          <w:sz w:val="24"/>
          <w:szCs w:val="24"/>
        </w:rPr>
        <w:t>Terceirizados e Das Parcerias</w:t>
      </w:r>
    </w:p>
    <w:p w14:paraId="5E7FC63E" w14:textId="77777777" w:rsidR="001C2229" w:rsidRPr="004131C8" w:rsidRDefault="001C2229" w:rsidP="007F6A95">
      <w:pPr>
        <w:tabs>
          <w:tab w:val="left" w:pos="2552"/>
        </w:tabs>
        <w:spacing w:after="0" w:line="360" w:lineRule="auto"/>
        <w:ind w:firstLine="709"/>
        <w:jc w:val="both"/>
        <w:rPr>
          <w:rFonts w:ascii="Times New Roman" w:hAnsi="Times New Roman" w:cs="Times New Roman"/>
          <w:sz w:val="24"/>
          <w:szCs w:val="24"/>
        </w:rPr>
      </w:pPr>
    </w:p>
    <w:p w14:paraId="12C3E08F" w14:textId="635455D3" w:rsidR="001C2229" w:rsidRPr="004131C8" w:rsidRDefault="00ED099B" w:rsidP="007F6A95">
      <w:pPr>
        <w:tabs>
          <w:tab w:val="left" w:pos="2552"/>
        </w:tabs>
        <w:spacing w:after="0" w:line="360" w:lineRule="auto"/>
        <w:ind w:firstLine="709"/>
        <w:jc w:val="both"/>
        <w:rPr>
          <w:rFonts w:ascii="Times New Roman" w:hAnsi="Times New Roman" w:cs="Times New Roman"/>
          <w:sz w:val="24"/>
          <w:szCs w:val="24"/>
        </w:rPr>
      </w:pPr>
      <w:r w:rsidRPr="004131C8">
        <w:rPr>
          <w:rFonts w:ascii="Times New Roman" w:hAnsi="Times New Roman" w:cs="Times New Roman"/>
          <w:sz w:val="24"/>
          <w:szCs w:val="24"/>
        </w:rPr>
        <w:t xml:space="preserve">Art. </w:t>
      </w:r>
      <w:r w:rsidR="00B972ED" w:rsidRPr="004131C8">
        <w:rPr>
          <w:rFonts w:ascii="Times New Roman" w:hAnsi="Times New Roman" w:cs="Times New Roman"/>
          <w:sz w:val="24"/>
          <w:szCs w:val="24"/>
        </w:rPr>
        <w:t>2</w:t>
      </w:r>
      <w:r w:rsidR="00083642" w:rsidRPr="004131C8">
        <w:rPr>
          <w:rFonts w:ascii="Times New Roman" w:hAnsi="Times New Roman" w:cs="Times New Roman"/>
          <w:sz w:val="24"/>
          <w:szCs w:val="24"/>
        </w:rPr>
        <w:t>8</w:t>
      </w:r>
      <w:r w:rsidR="001C2229" w:rsidRPr="004131C8">
        <w:rPr>
          <w:rFonts w:ascii="Times New Roman" w:hAnsi="Times New Roman" w:cs="Times New Roman"/>
          <w:sz w:val="24"/>
          <w:szCs w:val="24"/>
        </w:rPr>
        <w:t>.</w:t>
      </w:r>
      <w:r w:rsidRPr="004131C8">
        <w:rPr>
          <w:rFonts w:ascii="Times New Roman" w:hAnsi="Times New Roman" w:cs="Times New Roman"/>
          <w:sz w:val="24"/>
          <w:szCs w:val="24"/>
        </w:rPr>
        <w:t xml:space="preserve"> Os titulares dos órgãos da Administração Municipal que possuem termos de parceria, bem como contratos de terceirização deverão avaliar, de forma permanente, a possibilidade de suspensão, redução, alteração ou implementação de novas condições temporárias na prestação e acesso ao serviço, bem como outras medidas, considerando sua natureza no período emergencial, o fluxo e aglomeração de pessoas nos locais de atendimento, emitindo os regramentos internos, sem prejuízo dos serviços públicos. </w:t>
      </w:r>
    </w:p>
    <w:p w14:paraId="019EAB60"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79BAB2D5" w14:textId="12EF77C2" w:rsidR="001C2229" w:rsidRPr="007A4A8D" w:rsidRDefault="001C2229" w:rsidP="003D620E">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w:t>
      </w:r>
      <w:r w:rsidR="00ED099B" w:rsidRPr="007A4A8D">
        <w:rPr>
          <w:rFonts w:ascii="Times New Roman" w:hAnsi="Times New Roman" w:cs="Times New Roman"/>
          <w:sz w:val="24"/>
          <w:szCs w:val="24"/>
        </w:rPr>
        <w:t>eção I</w:t>
      </w:r>
      <w:r w:rsidR="00DF1E30" w:rsidRPr="007A4A8D">
        <w:rPr>
          <w:rFonts w:ascii="Times New Roman" w:hAnsi="Times New Roman" w:cs="Times New Roman"/>
          <w:sz w:val="24"/>
          <w:szCs w:val="24"/>
        </w:rPr>
        <w:t>V</w:t>
      </w:r>
    </w:p>
    <w:p w14:paraId="5126AD9D" w14:textId="7012070E" w:rsidR="001C2229" w:rsidRPr="007A4A8D" w:rsidRDefault="001C2229" w:rsidP="003D620E">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Aposentados e</w:t>
      </w:r>
      <w:r w:rsidR="00ED099B" w:rsidRPr="007A4A8D">
        <w:rPr>
          <w:rFonts w:ascii="Times New Roman" w:hAnsi="Times New Roman" w:cs="Times New Roman"/>
          <w:sz w:val="24"/>
          <w:szCs w:val="24"/>
        </w:rPr>
        <w:t xml:space="preserve"> </w:t>
      </w:r>
      <w:r w:rsidRPr="007A4A8D">
        <w:rPr>
          <w:rFonts w:ascii="Times New Roman" w:hAnsi="Times New Roman" w:cs="Times New Roman"/>
          <w:sz w:val="24"/>
          <w:szCs w:val="24"/>
        </w:rPr>
        <w:t>P</w:t>
      </w:r>
      <w:r w:rsidR="00ED099B" w:rsidRPr="007A4A8D">
        <w:rPr>
          <w:rFonts w:ascii="Times New Roman" w:hAnsi="Times New Roman" w:cs="Times New Roman"/>
          <w:sz w:val="24"/>
          <w:szCs w:val="24"/>
        </w:rPr>
        <w:t>ensionistas</w:t>
      </w:r>
    </w:p>
    <w:p w14:paraId="38A7766C"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06C8DDF1" w14:textId="428A205B" w:rsidR="001C2229"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B972ED" w:rsidRPr="007A4A8D">
        <w:rPr>
          <w:rFonts w:ascii="Times New Roman" w:hAnsi="Times New Roman" w:cs="Times New Roman"/>
          <w:sz w:val="24"/>
          <w:szCs w:val="24"/>
        </w:rPr>
        <w:t>2</w:t>
      </w:r>
      <w:r w:rsidR="00083642" w:rsidRPr="007A4A8D">
        <w:rPr>
          <w:rFonts w:ascii="Times New Roman" w:hAnsi="Times New Roman" w:cs="Times New Roman"/>
          <w:sz w:val="24"/>
          <w:szCs w:val="24"/>
        </w:rPr>
        <w:t>9</w:t>
      </w:r>
      <w:r w:rsidRPr="007A4A8D">
        <w:rPr>
          <w:rFonts w:ascii="Times New Roman" w:hAnsi="Times New Roman" w:cs="Times New Roman"/>
          <w:sz w:val="24"/>
          <w:szCs w:val="24"/>
        </w:rPr>
        <w:t xml:space="preserve">. Ficam dispensados, pelo prazo de 90 (noventa) dias a realização de prova de vida dos aposentados, pensionistas vinculados ao </w:t>
      </w:r>
      <w:r w:rsidR="00C569E8" w:rsidRPr="007A4A8D">
        <w:rPr>
          <w:rFonts w:ascii="Times New Roman" w:hAnsi="Times New Roman" w:cs="Times New Roman"/>
          <w:sz w:val="24"/>
          <w:szCs w:val="24"/>
        </w:rPr>
        <w:t>Regime Próprio de</w:t>
      </w:r>
      <w:r w:rsidRPr="007A4A8D">
        <w:rPr>
          <w:rFonts w:ascii="Times New Roman" w:hAnsi="Times New Roman" w:cs="Times New Roman"/>
          <w:sz w:val="24"/>
          <w:szCs w:val="24"/>
        </w:rPr>
        <w:t xml:space="preserve"> Previdência </w:t>
      </w:r>
      <w:r w:rsidR="00C569E8" w:rsidRPr="007A4A8D">
        <w:rPr>
          <w:rFonts w:ascii="Times New Roman" w:hAnsi="Times New Roman" w:cs="Times New Roman"/>
          <w:sz w:val="24"/>
          <w:szCs w:val="24"/>
        </w:rPr>
        <w:t>Social do Município</w:t>
      </w:r>
      <w:r w:rsidRPr="007A4A8D">
        <w:rPr>
          <w:rFonts w:ascii="Times New Roman" w:hAnsi="Times New Roman" w:cs="Times New Roman"/>
          <w:sz w:val="24"/>
          <w:szCs w:val="24"/>
        </w:rPr>
        <w:t>.</w:t>
      </w:r>
    </w:p>
    <w:p w14:paraId="0DEA22EB" w14:textId="0320DCF5"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Parágrafo único.</w:t>
      </w:r>
      <w:r w:rsidR="00ED099B" w:rsidRPr="007A4A8D">
        <w:rPr>
          <w:rFonts w:ascii="Times New Roman" w:hAnsi="Times New Roman" w:cs="Times New Roman"/>
          <w:sz w:val="24"/>
          <w:szCs w:val="24"/>
        </w:rPr>
        <w:t xml:space="preserve"> Ficam </w:t>
      </w:r>
      <w:r w:rsidRPr="007A4A8D">
        <w:rPr>
          <w:rFonts w:ascii="Times New Roman" w:hAnsi="Times New Roman" w:cs="Times New Roman"/>
          <w:sz w:val="24"/>
          <w:szCs w:val="24"/>
        </w:rPr>
        <w:t>excepcionado</w:t>
      </w:r>
      <w:r w:rsidR="00ED099B" w:rsidRPr="007A4A8D">
        <w:rPr>
          <w:rFonts w:ascii="Times New Roman" w:hAnsi="Times New Roman" w:cs="Times New Roman"/>
          <w:sz w:val="24"/>
          <w:szCs w:val="24"/>
        </w:rPr>
        <w:t xml:space="preserve"> </w:t>
      </w:r>
      <w:r w:rsidRPr="007A4A8D">
        <w:rPr>
          <w:rFonts w:ascii="Times New Roman" w:hAnsi="Times New Roman" w:cs="Times New Roman"/>
          <w:sz w:val="24"/>
          <w:szCs w:val="24"/>
        </w:rPr>
        <w:t>da</w:t>
      </w:r>
      <w:r w:rsidR="00ED099B" w:rsidRPr="007A4A8D">
        <w:rPr>
          <w:rFonts w:ascii="Times New Roman" w:hAnsi="Times New Roman" w:cs="Times New Roman"/>
          <w:sz w:val="24"/>
          <w:szCs w:val="24"/>
        </w:rPr>
        <w:t xml:space="preserve"> regra prevista </w:t>
      </w:r>
      <w:r w:rsidRPr="007A4A8D">
        <w:rPr>
          <w:rFonts w:ascii="Times New Roman" w:hAnsi="Times New Roman" w:cs="Times New Roman"/>
          <w:sz w:val="24"/>
          <w:szCs w:val="24"/>
        </w:rPr>
        <w:t>n</w:t>
      </w:r>
      <w:r w:rsidR="00ED099B" w:rsidRPr="007A4A8D">
        <w:rPr>
          <w:rFonts w:ascii="Times New Roman" w:hAnsi="Times New Roman" w:cs="Times New Roman"/>
          <w:sz w:val="24"/>
          <w:szCs w:val="24"/>
        </w:rPr>
        <w:t>este artigo os casos em que já houve o bloqueio do pagamento,</w:t>
      </w:r>
      <w:r w:rsidRPr="007A4A8D">
        <w:rPr>
          <w:rFonts w:ascii="Times New Roman" w:hAnsi="Times New Roman" w:cs="Times New Roman"/>
          <w:sz w:val="24"/>
          <w:szCs w:val="24"/>
        </w:rPr>
        <w:t xml:space="preserve"> em data anterior a da publicação deste Decreto,</w:t>
      </w:r>
      <w:r w:rsidR="00ED099B" w:rsidRPr="007A4A8D">
        <w:rPr>
          <w:rFonts w:ascii="Times New Roman" w:hAnsi="Times New Roman" w:cs="Times New Roman"/>
          <w:sz w:val="24"/>
          <w:szCs w:val="24"/>
        </w:rPr>
        <w:t xml:space="preserve"> ocasião em que deverá ser realizado agendamento individual junto </w:t>
      </w:r>
      <w:r w:rsidRPr="007A4A8D">
        <w:rPr>
          <w:rFonts w:ascii="Times New Roman" w:hAnsi="Times New Roman" w:cs="Times New Roman"/>
          <w:sz w:val="24"/>
          <w:szCs w:val="24"/>
        </w:rPr>
        <w:t xml:space="preserve">ao Departamento </w:t>
      </w:r>
      <w:r w:rsidR="00B972ED" w:rsidRPr="007A4A8D">
        <w:rPr>
          <w:rFonts w:ascii="Times New Roman" w:hAnsi="Times New Roman" w:cs="Times New Roman"/>
          <w:sz w:val="24"/>
          <w:szCs w:val="24"/>
        </w:rPr>
        <w:t>de Pessoal da Secretaria Municipal de Administração, Planejamento e Finanças</w:t>
      </w:r>
      <w:r w:rsidR="00ED099B" w:rsidRPr="007A4A8D">
        <w:rPr>
          <w:rFonts w:ascii="Times New Roman" w:hAnsi="Times New Roman" w:cs="Times New Roman"/>
          <w:sz w:val="24"/>
          <w:szCs w:val="24"/>
        </w:rPr>
        <w:t>.</w:t>
      </w:r>
    </w:p>
    <w:p w14:paraId="4D5BC93A"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1A7380A6" w14:textId="07D1FFE8" w:rsidR="001C2229" w:rsidRPr="007A4A8D" w:rsidRDefault="00ED099B" w:rsidP="003D620E">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Seção V</w:t>
      </w:r>
    </w:p>
    <w:p w14:paraId="7E6E463F" w14:textId="77777777" w:rsidR="001C2229" w:rsidRPr="007A4A8D" w:rsidRDefault="00ED099B" w:rsidP="003D620E">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Dos Serviços Públicos de Assistência Soc</w:t>
      </w:r>
      <w:r w:rsidR="001C2229" w:rsidRPr="007A4A8D">
        <w:rPr>
          <w:rFonts w:ascii="Times New Roman" w:hAnsi="Times New Roman" w:cs="Times New Roman"/>
          <w:sz w:val="24"/>
          <w:szCs w:val="24"/>
        </w:rPr>
        <w:t>ial</w:t>
      </w:r>
    </w:p>
    <w:p w14:paraId="2D2F5EE6" w14:textId="77777777" w:rsidR="001C2229" w:rsidRPr="007A4A8D" w:rsidRDefault="001C2229" w:rsidP="007F6A95">
      <w:pPr>
        <w:tabs>
          <w:tab w:val="left" w:pos="2552"/>
        </w:tabs>
        <w:spacing w:after="0" w:line="360" w:lineRule="auto"/>
        <w:ind w:firstLine="709"/>
        <w:jc w:val="both"/>
        <w:rPr>
          <w:rFonts w:ascii="Times New Roman" w:hAnsi="Times New Roman" w:cs="Times New Roman"/>
          <w:sz w:val="24"/>
          <w:szCs w:val="24"/>
        </w:rPr>
      </w:pPr>
    </w:p>
    <w:p w14:paraId="3855693F" w14:textId="2DD0B54E" w:rsidR="003D620E"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Art.</w:t>
      </w:r>
      <w:r w:rsidR="001C2229" w:rsidRPr="007A4A8D">
        <w:rPr>
          <w:rFonts w:ascii="Times New Roman" w:hAnsi="Times New Roman" w:cs="Times New Roman"/>
          <w:sz w:val="24"/>
          <w:szCs w:val="24"/>
        </w:rPr>
        <w:t xml:space="preserve"> </w:t>
      </w:r>
      <w:r w:rsidR="00B972ED" w:rsidRPr="007A4A8D">
        <w:rPr>
          <w:rFonts w:ascii="Times New Roman" w:hAnsi="Times New Roman" w:cs="Times New Roman"/>
          <w:sz w:val="24"/>
          <w:szCs w:val="24"/>
        </w:rPr>
        <w:t>3</w:t>
      </w:r>
      <w:r w:rsidR="00083642" w:rsidRPr="007A4A8D">
        <w:rPr>
          <w:rFonts w:ascii="Times New Roman" w:hAnsi="Times New Roman" w:cs="Times New Roman"/>
          <w:sz w:val="24"/>
          <w:szCs w:val="24"/>
        </w:rPr>
        <w:t>0</w:t>
      </w:r>
      <w:r w:rsidRPr="007A4A8D">
        <w:rPr>
          <w:rFonts w:ascii="Times New Roman" w:hAnsi="Times New Roman" w:cs="Times New Roman"/>
          <w:sz w:val="24"/>
          <w:szCs w:val="24"/>
        </w:rPr>
        <w:t xml:space="preserve">. Ficam suspensas, a contar da data da publicação deste Decreto, todas as atividades </w:t>
      </w:r>
      <w:r w:rsidR="003D620E" w:rsidRPr="007A4A8D">
        <w:rPr>
          <w:rFonts w:ascii="Times New Roman" w:hAnsi="Times New Roman" w:cs="Times New Roman"/>
          <w:sz w:val="24"/>
          <w:szCs w:val="24"/>
        </w:rPr>
        <w:t>coletivas de Assistência Social.</w:t>
      </w:r>
    </w:p>
    <w:p w14:paraId="569ED6CB" w14:textId="3AC84DCC" w:rsidR="00550B92" w:rsidRPr="007A4A8D" w:rsidRDefault="00550B92"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1º Os Centros de Referência de Assistência Social (CRAS), Centros de Referência Especializada de Assistência Social (CREAS), Centro POP, Centro Dia Idoso e Cadastro Único para Programas Sociais do Governo Federal terão suas atividades coletivas suspensas e o atendimento ao público </w:t>
      </w:r>
      <w:r w:rsidR="0010411A" w:rsidRPr="007A4A8D">
        <w:rPr>
          <w:rFonts w:ascii="Times New Roman" w:hAnsi="Times New Roman" w:cs="Times New Roman"/>
          <w:sz w:val="24"/>
          <w:szCs w:val="24"/>
        </w:rPr>
        <w:t>restringido</w:t>
      </w:r>
      <w:r w:rsidRPr="007A4A8D">
        <w:rPr>
          <w:rFonts w:ascii="Times New Roman" w:hAnsi="Times New Roman" w:cs="Times New Roman"/>
          <w:sz w:val="24"/>
          <w:szCs w:val="24"/>
        </w:rPr>
        <w:t xml:space="preserve"> pelo período da calamidade pública.</w:t>
      </w:r>
    </w:p>
    <w:p w14:paraId="6DA3EA0B" w14:textId="77777777" w:rsidR="00550B92" w:rsidRPr="007A4A8D" w:rsidRDefault="00550B92"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2º Os atendimentos individuais serão ser realizados, preferencialmente, por meio eletrônico, ou telefone, quando couber, podendo, excepcionalmente, se realizar através de agendamento individual, mediante prévia análise da necessidade pelas equipes de referência respectivas.</w:t>
      </w:r>
    </w:p>
    <w:p w14:paraId="306BFFB7" w14:textId="686C4F18" w:rsidR="00550B92"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w:t>
      </w:r>
      <w:r w:rsidR="00550B92" w:rsidRPr="007A4A8D">
        <w:rPr>
          <w:rFonts w:ascii="Times New Roman" w:hAnsi="Times New Roman" w:cs="Times New Roman"/>
          <w:sz w:val="24"/>
          <w:szCs w:val="24"/>
        </w:rPr>
        <w:t>3</w:t>
      </w:r>
      <w:r w:rsidRPr="007A4A8D">
        <w:rPr>
          <w:rFonts w:ascii="Times New Roman" w:hAnsi="Times New Roman" w:cs="Times New Roman"/>
          <w:sz w:val="24"/>
          <w:szCs w:val="24"/>
        </w:rPr>
        <w:t>º O Acolhimento Institucional de crianças, adolescentes e adultos, Instituições de Longa permanência de Idosos, Casas Lar de Idosos, República e Albergue manterão atendimento ininterrupto restringindo visitas institucionais e domicil</w:t>
      </w:r>
      <w:r w:rsidR="00550B92" w:rsidRPr="007A4A8D">
        <w:rPr>
          <w:rFonts w:ascii="Times New Roman" w:hAnsi="Times New Roman" w:cs="Times New Roman"/>
          <w:sz w:val="24"/>
          <w:szCs w:val="24"/>
        </w:rPr>
        <w:t>iares, conforme especificidade.</w:t>
      </w:r>
    </w:p>
    <w:p w14:paraId="3D9C4809" w14:textId="67CB4661" w:rsidR="00550B92" w:rsidRPr="007A4A8D" w:rsidRDefault="00550B92"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hAnsi="Times New Roman" w:cs="Times New Roman"/>
          <w:sz w:val="24"/>
          <w:szCs w:val="24"/>
        </w:rPr>
        <w:t xml:space="preserve">Art. </w:t>
      </w:r>
      <w:r w:rsidR="00B972ED" w:rsidRPr="007A4A8D">
        <w:rPr>
          <w:rFonts w:ascii="Times New Roman" w:hAnsi="Times New Roman" w:cs="Times New Roman"/>
          <w:sz w:val="24"/>
          <w:szCs w:val="24"/>
        </w:rPr>
        <w:t>3</w:t>
      </w:r>
      <w:r w:rsidR="00083642" w:rsidRPr="007A4A8D">
        <w:rPr>
          <w:rFonts w:ascii="Times New Roman" w:hAnsi="Times New Roman" w:cs="Times New Roman"/>
          <w:sz w:val="24"/>
          <w:szCs w:val="24"/>
        </w:rPr>
        <w:t>1</w:t>
      </w:r>
      <w:r w:rsidRPr="007A4A8D">
        <w:rPr>
          <w:rFonts w:ascii="Times New Roman" w:hAnsi="Times New Roman" w:cs="Times New Roman"/>
          <w:sz w:val="24"/>
          <w:szCs w:val="24"/>
        </w:rPr>
        <w:t>. A Secretaria Municipal de Assistência Social organizará, no âmbito da Proteção Social Básica do Sistema Único de Assistência Social, plantão para atendimento de pessoas e famílias em situação de risco ou de vulnerabilidade social decorrentes de perdas ou danos</w:t>
      </w:r>
      <w:r w:rsidR="0010411A" w:rsidRPr="007A4A8D">
        <w:rPr>
          <w:rFonts w:ascii="Times New Roman" w:hAnsi="Times New Roman" w:cs="Times New Roman"/>
          <w:sz w:val="24"/>
          <w:szCs w:val="24"/>
        </w:rPr>
        <w:t xml:space="preserve"> causados pela </w:t>
      </w:r>
      <w:r w:rsidRPr="007A4A8D">
        <w:rPr>
          <w:rFonts w:ascii="Times New Roman" w:eastAsia="Times New Roman" w:hAnsi="Times New Roman" w:cs="Times New Roman"/>
          <w:color w:val="000000"/>
          <w:sz w:val="24"/>
          <w:szCs w:val="24"/>
          <w:lang w:eastAsia="pt-BR"/>
        </w:rPr>
        <w:t xml:space="preserve">ameaça de sérios padecimentos, privação de bens e de segurança material e de </w:t>
      </w:r>
      <w:r w:rsidR="0010411A" w:rsidRPr="007A4A8D">
        <w:rPr>
          <w:rFonts w:ascii="Times New Roman" w:eastAsia="Times New Roman" w:hAnsi="Times New Roman" w:cs="Times New Roman"/>
          <w:color w:val="000000"/>
          <w:sz w:val="24"/>
          <w:szCs w:val="24"/>
          <w:lang w:eastAsia="pt-BR"/>
        </w:rPr>
        <w:t>agravos sociais, decorrentes da epidemia de Coronavírus (COVID-19).</w:t>
      </w:r>
    </w:p>
    <w:p w14:paraId="7DD7BF14" w14:textId="16DEAEE4" w:rsidR="0010411A" w:rsidRPr="007A4A8D" w:rsidRDefault="0010411A"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 1º Os indivíduos e famílias que acessarem a assistência social deverão ser avaliados pelas equipes de referência ou, na ausência destas, no mínimo por técnicos de nível superior, que poderá realizar o atendimento de forma eletrônica ou por telefone, quando possível.</w:t>
      </w:r>
    </w:p>
    <w:p w14:paraId="6EEB8D99" w14:textId="0A8669B8" w:rsidR="0010411A" w:rsidRPr="007A4A8D" w:rsidRDefault="0010411A"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 2º Mediante avaliação realizada na forma do § 1º deste artigo, serão atendidos, por meio da concessão de benefícios eventuais, os usuários e famílias que apresentarem riscos, perdas ou danos decorrentes de:</w:t>
      </w:r>
    </w:p>
    <w:p w14:paraId="1A70A61C" w14:textId="75808821" w:rsidR="0010411A" w:rsidRPr="007A4A8D" w:rsidRDefault="0010411A"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lastRenderedPageBreak/>
        <w:t>I - falta de condições de suprir a manutenção cotidiana, em especial alimentação;</w:t>
      </w:r>
    </w:p>
    <w:p w14:paraId="0A22EE60" w14:textId="77EF5A63" w:rsidR="0010411A" w:rsidRPr="007A4A8D" w:rsidRDefault="0010411A"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II - necessidades básicas de subsistência, como gás de cozinha e itens de vestuário;</w:t>
      </w:r>
    </w:p>
    <w:p w14:paraId="597153FF" w14:textId="77777777" w:rsidR="00F277AC" w:rsidRPr="007A4A8D" w:rsidRDefault="00F277AC"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 3º Os benefícios previstos no § 2º deste artigo poderão ser concedidos cumulativamente, mediante expressa manifestação das equipes de referência ou, na ausência dela, de técnico de nível superior.</w:t>
      </w:r>
    </w:p>
    <w:p w14:paraId="2EBA6A92" w14:textId="771D22F9" w:rsidR="00F277AC" w:rsidRPr="007A4A8D" w:rsidRDefault="00F277AC"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 4º A concessão dos benefícios previstos nos incisos I e II do § 2º deste artigo será feita por meio de entregas domiciliares.</w:t>
      </w:r>
    </w:p>
    <w:p w14:paraId="6EA6266D" w14:textId="3FDF549F" w:rsidR="00F277AC" w:rsidRPr="007A4A8D" w:rsidRDefault="00F277AC" w:rsidP="00550B92">
      <w:pPr>
        <w:tabs>
          <w:tab w:val="left" w:pos="2552"/>
        </w:tabs>
        <w:spacing w:after="0" w:line="360" w:lineRule="auto"/>
        <w:ind w:firstLine="709"/>
        <w:jc w:val="both"/>
        <w:rPr>
          <w:rFonts w:ascii="Times New Roman" w:eastAsia="Times New Roman" w:hAnsi="Times New Roman" w:cs="Times New Roman"/>
          <w:color w:val="000000"/>
          <w:sz w:val="24"/>
          <w:szCs w:val="24"/>
          <w:lang w:eastAsia="pt-BR"/>
        </w:rPr>
      </w:pPr>
      <w:r w:rsidRPr="007A4A8D">
        <w:rPr>
          <w:rFonts w:ascii="Times New Roman" w:eastAsia="Times New Roman" w:hAnsi="Times New Roman" w:cs="Times New Roman"/>
          <w:color w:val="000000"/>
          <w:sz w:val="24"/>
          <w:szCs w:val="24"/>
          <w:lang w:eastAsia="pt-BR"/>
        </w:rPr>
        <w:t>§ 5º A concessão do benefício previsto no inciso III do § 2º deste artigo será feita, preferencialmente, por meio de crédito em conta bancária de titularidade do beneficiário.</w:t>
      </w:r>
    </w:p>
    <w:p w14:paraId="0FCF481F" w14:textId="298853A5" w:rsidR="0010411A" w:rsidRPr="007A4A8D" w:rsidRDefault="00F277AC" w:rsidP="00550B92">
      <w:pPr>
        <w:tabs>
          <w:tab w:val="left" w:pos="2552"/>
        </w:tabs>
        <w:spacing w:after="0" w:line="360" w:lineRule="auto"/>
        <w:ind w:firstLine="709"/>
        <w:jc w:val="both"/>
        <w:rPr>
          <w:rFonts w:ascii="Times New Roman" w:hAnsi="Times New Roman" w:cs="Times New Roman"/>
          <w:sz w:val="24"/>
          <w:szCs w:val="24"/>
        </w:rPr>
      </w:pPr>
      <w:r w:rsidRPr="007A4A8D">
        <w:rPr>
          <w:rFonts w:ascii="Times New Roman" w:eastAsia="Times New Roman" w:hAnsi="Times New Roman" w:cs="Times New Roman"/>
          <w:color w:val="000000"/>
          <w:sz w:val="24"/>
          <w:szCs w:val="24"/>
          <w:lang w:eastAsia="pt-BR"/>
        </w:rPr>
        <w:t xml:space="preserve">Art. </w:t>
      </w:r>
      <w:r w:rsidR="00ED2570" w:rsidRPr="007A4A8D">
        <w:rPr>
          <w:rFonts w:ascii="Times New Roman" w:eastAsia="Times New Roman" w:hAnsi="Times New Roman" w:cs="Times New Roman"/>
          <w:color w:val="000000"/>
          <w:sz w:val="24"/>
          <w:szCs w:val="24"/>
          <w:lang w:eastAsia="pt-BR"/>
        </w:rPr>
        <w:t>3</w:t>
      </w:r>
      <w:r w:rsidR="00083642" w:rsidRPr="007A4A8D">
        <w:rPr>
          <w:rFonts w:ascii="Times New Roman" w:eastAsia="Times New Roman" w:hAnsi="Times New Roman" w:cs="Times New Roman"/>
          <w:color w:val="000000"/>
          <w:sz w:val="24"/>
          <w:szCs w:val="24"/>
          <w:lang w:eastAsia="pt-BR"/>
        </w:rPr>
        <w:t>2</w:t>
      </w:r>
      <w:r w:rsidRPr="007A4A8D">
        <w:rPr>
          <w:rFonts w:ascii="Times New Roman" w:eastAsia="Times New Roman" w:hAnsi="Times New Roman" w:cs="Times New Roman"/>
          <w:color w:val="000000"/>
          <w:sz w:val="24"/>
          <w:szCs w:val="24"/>
          <w:lang w:eastAsia="pt-BR"/>
        </w:rPr>
        <w:t xml:space="preserve">. A atuação da </w:t>
      </w:r>
      <w:r w:rsidRPr="007A4A8D">
        <w:rPr>
          <w:rFonts w:ascii="Times New Roman" w:hAnsi="Times New Roman" w:cs="Times New Roman"/>
          <w:sz w:val="24"/>
          <w:szCs w:val="24"/>
        </w:rPr>
        <w:t>Secretaria Municipal de Assistência Social deverá ocorrer conjuntamente com os trabalhos da Coordenadoria Municipal de Defesa Civil.</w:t>
      </w:r>
    </w:p>
    <w:p w14:paraId="219C56A0" w14:textId="39D0DDE1" w:rsidR="00F277AC" w:rsidRPr="007A4A8D" w:rsidRDefault="00F277AC"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ED2570" w:rsidRPr="007A4A8D">
        <w:rPr>
          <w:rFonts w:ascii="Times New Roman" w:hAnsi="Times New Roman" w:cs="Times New Roman"/>
          <w:sz w:val="24"/>
          <w:szCs w:val="24"/>
        </w:rPr>
        <w:t>3</w:t>
      </w:r>
      <w:r w:rsidR="00083642" w:rsidRPr="007A4A8D">
        <w:rPr>
          <w:rFonts w:ascii="Times New Roman" w:hAnsi="Times New Roman" w:cs="Times New Roman"/>
          <w:sz w:val="24"/>
          <w:szCs w:val="24"/>
        </w:rPr>
        <w:t>3</w:t>
      </w:r>
      <w:r w:rsidRPr="007A4A8D">
        <w:rPr>
          <w:rFonts w:ascii="Times New Roman" w:hAnsi="Times New Roman" w:cs="Times New Roman"/>
          <w:sz w:val="24"/>
          <w:szCs w:val="24"/>
        </w:rPr>
        <w:t xml:space="preserve">. </w:t>
      </w:r>
      <w:r w:rsidR="0010411A" w:rsidRPr="007A4A8D">
        <w:rPr>
          <w:rFonts w:ascii="Times New Roman" w:hAnsi="Times New Roman" w:cs="Times New Roman"/>
          <w:sz w:val="24"/>
          <w:szCs w:val="24"/>
        </w:rPr>
        <w:t xml:space="preserve">A atuação da política de Assistência Social </w:t>
      </w:r>
      <w:r w:rsidRPr="007A4A8D">
        <w:rPr>
          <w:rFonts w:ascii="Times New Roman" w:hAnsi="Times New Roman" w:cs="Times New Roman"/>
          <w:sz w:val="24"/>
          <w:szCs w:val="24"/>
        </w:rPr>
        <w:t>no período da calamidade pública visa as ações de</w:t>
      </w:r>
      <w:r w:rsidR="0010411A" w:rsidRPr="007A4A8D">
        <w:rPr>
          <w:rFonts w:ascii="Times New Roman" w:hAnsi="Times New Roman" w:cs="Times New Roman"/>
          <w:sz w:val="24"/>
          <w:szCs w:val="24"/>
        </w:rPr>
        <w:t xml:space="preserve"> resposta imediata até o retorno progressivo das atividades de rotina da comunidade, de forma a preservar a referência e continuidade do atendimento e acompanhamento dos usuários </w:t>
      </w:r>
      <w:r w:rsidRPr="007A4A8D">
        <w:rPr>
          <w:rFonts w:ascii="Times New Roman" w:hAnsi="Times New Roman" w:cs="Times New Roman"/>
          <w:sz w:val="24"/>
          <w:szCs w:val="24"/>
        </w:rPr>
        <w:t xml:space="preserve">e suas famílias </w:t>
      </w:r>
      <w:r w:rsidR="0010411A" w:rsidRPr="007A4A8D">
        <w:rPr>
          <w:rFonts w:ascii="Times New Roman" w:hAnsi="Times New Roman" w:cs="Times New Roman"/>
          <w:sz w:val="24"/>
          <w:szCs w:val="24"/>
        </w:rPr>
        <w:t>nos</w:t>
      </w:r>
      <w:r w:rsidRPr="007A4A8D">
        <w:rPr>
          <w:rFonts w:ascii="Times New Roman" w:hAnsi="Times New Roman" w:cs="Times New Roman"/>
          <w:sz w:val="24"/>
          <w:szCs w:val="24"/>
        </w:rPr>
        <w:t xml:space="preserve"> respectivos</w:t>
      </w:r>
      <w:r w:rsidR="0010411A" w:rsidRPr="007A4A8D">
        <w:rPr>
          <w:rFonts w:ascii="Times New Roman" w:hAnsi="Times New Roman" w:cs="Times New Roman"/>
          <w:sz w:val="24"/>
          <w:szCs w:val="24"/>
        </w:rPr>
        <w:t xml:space="preserve"> serviços.</w:t>
      </w:r>
    </w:p>
    <w:p w14:paraId="5BCA9A03" w14:textId="61581ED0" w:rsidR="00550B92" w:rsidRPr="007A4A8D" w:rsidRDefault="00550B92"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ED2570" w:rsidRPr="007A4A8D">
        <w:rPr>
          <w:rFonts w:ascii="Times New Roman" w:hAnsi="Times New Roman" w:cs="Times New Roman"/>
          <w:sz w:val="24"/>
          <w:szCs w:val="24"/>
        </w:rPr>
        <w:t>3</w:t>
      </w:r>
      <w:r w:rsidR="00083642" w:rsidRPr="007A4A8D">
        <w:rPr>
          <w:rFonts w:ascii="Times New Roman" w:hAnsi="Times New Roman" w:cs="Times New Roman"/>
          <w:sz w:val="24"/>
          <w:szCs w:val="24"/>
        </w:rPr>
        <w:t>4</w:t>
      </w:r>
      <w:r w:rsidRPr="007A4A8D">
        <w:rPr>
          <w:rFonts w:ascii="Times New Roman" w:hAnsi="Times New Roman" w:cs="Times New Roman"/>
          <w:sz w:val="24"/>
          <w:szCs w:val="24"/>
        </w:rPr>
        <w:t>. O Conselho Tutelar</w:t>
      </w:r>
      <w:r w:rsidR="00F277AC" w:rsidRPr="007A4A8D">
        <w:rPr>
          <w:rFonts w:ascii="Times New Roman" w:hAnsi="Times New Roman" w:cs="Times New Roman"/>
          <w:sz w:val="24"/>
          <w:szCs w:val="24"/>
        </w:rPr>
        <w:t xml:space="preserve"> manterá plantão permanente para atendimento de crianças e adolescentes, visando resguardar os seus direitos.</w:t>
      </w:r>
    </w:p>
    <w:p w14:paraId="75BE1EC1" w14:textId="31F0287C" w:rsidR="00F277AC" w:rsidRPr="007A4A8D" w:rsidRDefault="00F277AC"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Parágrafo único. O plantão de que trata este artigo poderá ser feito em regime domiciliar.</w:t>
      </w:r>
    </w:p>
    <w:p w14:paraId="78792686" w14:textId="3EB8AF9F" w:rsidR="00550B92" w:rsidRPr="007A4A8D" w:rsidRDefault="00550B92" w:rsidP="00F277AC">
      <w:pPr>
        <w:tabs>
          <w:tab w:val="left" w:pos="2552"/>
        </w:tabs>
        <w:spacing w:after="0" w:line="360" w:lineRule="auto"/>
        <w:ind w:firstLine="709"/>
        <w:jc w:val="center"/>
        <w:rPr>
          <w:rFonts w:ascii="Times New Roman" w:hAnsi="Times New Roman" w:cs="Times New Roman"/>
          <w:sz w:val="24"/>
          <w:szCs w:val="24"/>
        </w:rPr>
      </w:pPr>
    </w:p>
    <w:p w14:paraId="34787686" w14:textId="723BDC16" w:rsidR="00550B92" w:rsidRPr="007A4A8D" w:rsidRDefault="00F277AC" w:rsidP="00F277AC">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CAPÍTULO VI</w:t>
      </w:r>
    </w:p>
    <w:p w14:paraId="47CED246" w14:textId="641C2FB1" w:rsidR="00550B92" w:rsidRPr="007A4A8D" w:rsidRDefault="00F277AC" w:rsidP="00F277AC">
      <w:pPr>
        <w:tabs>
          <w:tab w:val="left" w:pos="2552"/>
        </w:tabs>
        <w:spacing w:after="0" w:line="360" w:lineRule="auto"/>
        <w:jc w:val="center"/>
        <w:rPr>
          <w:rFonts w:ascii="Times New Roman" w:hAnsi="Times New Roman" w:cs="Times New Roman"/>
          <w:sz w:val="24"/>
          <w:szCs w:val="24"/>
        </w:rPr>
      </w:pPr>
      <w:r w:rsidRPr="007A4A8D">
        <w:rPr>
          <w:rFonts w:ascii="Times New Roman" w:hAnsi="Times New Roman" w:cs="Times New Roman"/>
          <w:sz w:val="24"/>
          <w:szCs w:val="24"/>
        </w:rPr>
        <w:t>DISPOSIÇÕES FINAIS</w:t>
      </w:r>
    </w:p>
    <w:p w14:paraId="089BD6DE" w14:textId="77777777" w:rsidR="007A4A8D" w:rsidRPr="00803135" w:rsidRDefault="007A4A8D" w:rsidP="00F277AC">
      <w:pPr>
        <w:tabs>
          <w:tab w:val="left" w:pos="2552"/>
        </w:tabs>
        <w:spacing w:after="0" w:line="360" w:lineRule="auto"/>
        <w:jc w:val="center"/>
        <w:rPr>
          <w:rFonts w:ascii="Times New Roman" w:hAnsi="Times New Roman" w:cs="Times New Roman"/>
          <w:sz w:val="24"/>
          <w:szCs w:val="24"/>
        </w:rPr>
      </w:pPr>
    </w:p>
    <w:p w14:paraId="3ED1905B" w14:textId="48955554" w:rsidR="007A4A8D" w:rsidRPr="00803135" w:rsidRDefault="007A4A8D" w:rsidP="006606D8">
      <w:pPr>
        <w:spacing w:line="360" w:lineRule="auto"/>
        <w:ind w:firstLine="708"/>
        <w:jc w:val="both"/>
        <w:rPr>
          <w:rFonts w:ascii="Times New Roman" w:hAnsi="Times New Roman" w:cs="Times New Roman"/>
          <w:i/>
          <w:sz w:val="24"/>
          <w:szCs w:val="24"/>
        </w:rPr>
      </w:pPr>
      <w:r w:rsidRPr="00803135">
        <w:rPr>
          <w:rFonts w:ascii="Times New Roman" w:hAnsi="Times New Roman" w:cs="Times New Roman"/>
          <w:sz w:val="24"/>
          <w:szCs w:val="24"/>
        </w:rPr>
        <w:t>A</w:t>
      </w:r>
      <w:r w:rsidR="006606D8" w:rsidRPr="00803135">
        <w:rPr>
          <w:rFonts w:ascii="Times New Roman" w:hAnsi="Times New Roman" w:cs="Times New Roman"/>
          <w:sz w:val="24"/>
          <w:szCs w:val="24"/>
        </w:rPr>
        <w:t>rt. 35.</w:t>
      </w:r>
      <w:r w:rsidRPr="00803135">
        <w:rPr>
          <w:rFonts w:ascii="Times New Roman" w:hAnsi="Times New Roman" w:cs="Times New Roman"/>
          <w:sz w:val="24"/>
          <w:szCs w:val="24"/>
        </w:rPr>
        <w:t xml:space="preserve"> Fica criado o Comitê Municipal de Atenção ao Coronavírus, para</w:t>
      </w:r>
      <w:r w:rsidR="00F329A3" w:rsidRPr="00803135">
        <w:rPr>
          <w:rFonts w:ascii="Times New Roman" w:hAnsi="Times New Roman" w:cs="Times New Roman"/>
          <w:sz w:val="24"/>
          <w:szCs w:val="24"/>
        </w:rPr>
        <w:t xml:space="preserve"> auxílio na </w:t>
      </w:r>
      <w:r w:rsidR="004737FA" w:rsidRPr="00803135">
        <w:rPr>
          <w:rFonts w:ascii="Times New Roman" w:hAnsi="Times New Roman" w:cs="Times New Roman"/>
          <w:sz w:val="24"/>
          <w:szCs w:val="24"/>
        </w:rPr>
        <w:t>execução e acompanhamento das</w:t>
      </w:r>
      <w:r w:rsidR="00F329A3" w:rsidRPr="00803135">
        <w:rPr>
          <w:rFonts w:ascii="Times New Roman" w:hAnsi="Times New Roman" w:cs="Times New Roman"/>
          <w:sz w:val="24"/>
          <w:szCs w:val="24"/>
        </w:rPr>
        <w:t xml:space="preserve"> ações previstas neste Decreto </w:t>
      </w:r>
      <w:r w:rsidR="006606D8" w:rsidRPr="00803135">
        <w:rPr>
          <w:rFonts w:ascii="Times New Roman" w:hAnsi="Times New Roman" w:cs="Times New Roman"/>
          <w:sz w:val="24"/>
          <w:szCs w:val="24"/>
        </w:rPr>
        <w:t>e seu fiel cu</w:t>
      </w:r>
      <w:r w:rsidR="004737FA" w:rsidRPr="00803135">
        <w:rPr>
          <w:rFonts w:ascii="Times New Roman" w:hAnsi="Times New Roman" w:cs="Times New Roman"/>
          <w:sz w:val="24"/>
          <w:szCs w:val="24"/>
        </w:rPr>
        <w:t>mprimento, a ser composto por dois</w:t>
      </w:r>
      <w:r w:rsidR="006606D8" w:rsidRPr="00803135">
        <w:rPr>
          <w:rFonts w:ascii="Times New Roman" w:hAnsi="Times New Roman" w:cs="Times New Roman"/>
          <w:sz w:val="24"/>
          <w:szCs w:val="24"/>
        </w:rPr>
        <w:t xml:space="preserve"> representante do Poder Executivo, um representante do Comercio local, um representante da Brigada Militar e um represente das entidades das organizações sociais legalmente constituídas no município.</w:t>
      </w:r>
    </w:p>
    <w:p w14:paraId="24F8492E" w14:textId="77777777" w:rsidR="00F277AC" w:rsidRPr="007A4A8D" w:rsidRDefault="00F277AC" w:rsidP="00F277AC">
      <w:pPr>
        <w:tabs>
          <w:tab w:val="left" w:pos="2552"/>
        </w:tabs>
        <w:spacing w:after="0" w:line="360" w:lineRule="auto"/>
        <w:jc w:val="center"/>
        <w:rPr>
          <w:rFonts w:ascii="Times New Roman" w:hAnsi="Times New Roman" w:cs="Times New Roman"/>
          <w:sz w:val="24"/>
          <w:szCs w:val="24"/>
        </w:rPr>
      </w:pPr>
    </w:p>
    <w:p w14:paraId="70F4597E" w14:textId="3FEAF42B" w:rsidR="0016229E" w:rsidRPr="007A4A8D" w:rsidRDefault="00ED099B"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ED2570" w:rsidRPr="007A4A8D">
        <w:rPr>
          <w:rFonts w:ascii="Times New Roman" w:hAnsi="Times New Roman" w:cs="Times New Roman"/>
          <w:sz w:val="24"/>
          <w:szCs w:val="24"/>
        </w:rPr>
        <w:t>3</w:t>
      </w:r>
      <w:r w:rsidR="006606D8">
        <w:rPr>
          <w:rFonts w:ascii="Times New Roman" w:hAnsi="Times New Roman" w:cs="Times New Roman"/>
          <w:sz w:val="24"/>
          <w:szCs w:val="24"/>
        </w:rPr>
        <w:t>6</w:t>
      </w:r>
      <w:r w:rsidR="00F277AC" w:rsidRPr="007A4A8D">
        <w:rPr>
          <w:rFonts w:ascii="Times New Roman" w:hAnsi="Times New Roman" w:cs="Times New Roman"/>
          <w:sz w:val="24"/>
          <w:szCs w:val="24"/>
        </w:rPr>
        <w:t xml:space="preserve">. </w:t>
      </w:r>
      <w:r w:rsidR="0016229E" w:rsidRPr="007A4A8D">
        <w:rPr>
          <w:rFonts w:ascii="Times New Roman" w:hAnsi="Times New Roman" w:cs="Times New Roman"/>
          <w:sz w:val="24"/>
          <w:szCs w:val="24"/>
        </w:rPr>
        <w:t xml:space="preserve">Aplicam-se, cumulativamente, as penalidades de multa, interdição total ou parcial da atividade e cassação de alvará de localização e funcionamento previstas na Lei </w:t>
      </w:r>
      <w:r w:rsidR="00ED2570" w:rsidRPr="007A4A8D">
        <w:rPr>
          <w:rFonts w:ascii="Times New Roman" w:hAnsi="Times New Roman" w:cs="Times New Roman"/>
          <w:sz w:val="24"/>
          <w:szCs w:val="24"/>
        </w:rPr>
        <w:t xml:space="preserve">Complementar </w:t>
      </w:r>
      <w:r w:rsidR="00F277AC" w:rsidRPr="007A4A8D">
        <w:rPr>
          <w:rFonts w:ascii="Times New Roman" w:hAnsi="Times New Roman" w:cs="Times New Roman"/>
          <w:sz w:val="24"/>
          <w:szCs w:val="24"/>
        </w:rPr>
        <w:t xml:space="preserve">Municipal nº </w:t>
      </w:r>
      <w:r w:rsidR="00ED2570" w:rsidRPr="007A4A8D">
        <w:rPr>
          <w:rFonts w:ascii="Times New Roman" w:hAnsi="Times New Roman" w:cs="Times New Roman"/>
          <w:sz w:val="24"/>
          <w:szCs w:val="24"/>
        </w:rPr>
        <w:t>006</w:t>
      </w:r>
      <w:r w:rsidR="0016229E" w:rsidRPr="007A4A8D">
        <w:rPr>
          <w:rFonts w:ascii="Times New Roman" w:hAnsi="Times New Roman" w:cs="Times New Roman"/>
          <w:sz w:val="24"/>
          <w:szCs w:val="24"/>
        </w:rPr>
        <w:t>, de</w:t>
      </w:r>
      <w:r w:rsidR="00ED2570" w:rsidRPr="007A4A8D">
        <w:rPr>
          <w:rFonts w:ascii="Times New Roman" w:hAnsi="Times New Roman" w:cs="Times New Roman"/>
          <w:sz w:val="24"/>
          <w:szCs w:val="24"/>
        </w:rPr>
        <w:t xml:space="preserve"> 30 de novembro de 2017</w:t>
      </w:r>
      <w:r w:rsidR="00F277AC" w:rsidRPr="007A4A8D">
        <w:rPr>
          <w:rFonts w:ascii="Times New Roman" w:hAnsi="Times New Roman" w:cs="Times New Roman"/>
          <w:sz w:val="24"/>
          <w:szCs w:val="24"/>
        </w:rPr>
        <w:t>, que</w:t>
      </w:r>
      <w:r w:rsidR="00ED2570" w:rsidRPr="007A4A8D">
        <w:rPr>
          <w:rFonts w:ascii="Times New Roman" w:hAnsi="Times New Roman" w:cs="Times New Roman"/>
          <w:sz w:val="24"/>
          <w:szCs w:val="24"/>
        </w:rPr>
        <w:t xml:space="preserve"> dispõe sobre o Código Tributário Municipal</w:t>
      </w:r>
      <w:r w:rsidR="0016229E" w:rsidRPr="007A4A8D">
        <w:rPr>
          <w:rFonts w:ascii="Times New Roman" w:hAnsi="Times New Roman" w:cs="Times New Roman"/>
          <w:sz w:val="24"/>
          <w:szCs w:val="24"/>
        </w:rPr>
        <w:t xml:space="preserve"> e legislações correlatas.</w:t>
      </w:r>
    </w:p>
    <w:p w14:paraId="4DB84AD1" w14:textId="7CBB77BF" w:rsidR="0016229E" w:rsidRPr="007A4A8D" w:rsidRDefault="0016229E" w:rsidP="007F6A95">
      <w:pPr>
        <w:tabs>
          <w:tab w:val="left" w:pos="2552"/>
        </w:tabs>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Art. </w:t>
      </w:r>
      <w:r w:rsidR="00503062" w:rsidRPr="007A4A8D">
        <w:rPr>
          <w:rFonts w:ascii="Times New Roman" w:hAnsi="Times New Roman" w:cs="Times New Roman"/>
          <w:sz w:val="24"/>
          <w:szCs w:val="24"/>
        </w:rPr>
        <w:t>3</w:t>
      </w:r>
      <w:r w:rsidR="006606D8">
        <w:rPr>
          <w:rFonts w:ascii="Times New Roman" w:hAnsi="Times New Roman" w:cs="Times New Roman"/>
          <w:sz w:val="24"/>
          <w:szCs w:val="24"/>
        </w:rPr>
        <w:t>7</w:t>
      </w:r>
      <w:r w:rsidRPr="007A4A8D">
        <w:rPr>
          <w:rFonts w:ascii="Times New Roman" w:hAnsi="Times New Roman" w:cs="Times New Roman"/>
          <w:sz w:val="24"/>
          <w:szCs w:val="24"/>
        </w:rPr>
        <w:t>. As medidas previstas neste Decreto poderão ser reavaliadas a qualquer momento, de acordo com a situação epidemiológica do Município.</w:t>
      </w:r>
    </w:p>
    <w:p w14:paraId="0F0A283C" w14:textId="46496035" w:rsidR="00072414" w:rsidRPr="007A4A8D" w:rsidRDefault="00D449DF" w:rsidP="002C75C1">
      <w:pPr>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lastRenderedPageBreak/>
        <w:t>Art.</w:t>
      </w:r>
      <w:r w:rsidR="002C75C1" w:rsidRPr="007A4A8D">
        <w:rPr>
          <w:rFonts w:ascii="Times New Roman" w:hAnsi="Times New Roman" w:cs="Times New Roman"/>
          <w:sz w:val="24"/>
          <w:szCs w:val="24"/>
        </w:rPr>
        <w:t xml:space="preserve"> </w:t>
      </w:r>
      <w:r w:rsidR="00503062" w:rsidRPr="007A4A8D">
        <w:rPr>
          <w:rFonts w:ascii="Times New Roman" w:hAnsi="Times New Roman" w:cs="Times New Roman"/>
          <w:sz w:val="24"/>
          <w:szCs w:val="24"/>
        </w:rPr>
        <w:t>3</w:t>
      </w:r>
      <w:r w:rsidR="006606D8">
        <w:rPr>
          <w:rFonts w:ascii="Times New Roman" w:hAnsi="Times New Roman" w:cs="Times New Roman"/>
          <w:sz w:val="24"/>
          <w:szCs w:val="24"/>
        </w:rPr>
        <w:t>8</w:t>
      </w:r>
      <w:r w:rsidR="00F277AC" w:rsidRPr="007A4A8D">
        <w:rPr>
          <w:rFonts w:ascii="Times New Roman" w:hAnsi="Times New Roman" w:cs="Times New Roman"/>
          <w:sz w:val="24"/>
          <w:szCs w:val="24"/>
        </w:rPr>
        <w:t>.</w:t>
      </w:r>
      <w:r w:rsidRPr="007A4A8D">
        <w:rPr>
          <w:rFonts w:ascii="Times New Roman" w:hAnsi="Times New Roman" w:cs="Times New Roman"/>
          <w:sz w:val="24"/>
          <w:szCs w:val="24"/>
        </w:rPr>
        <w:t xml:space="preserve"> Este Decreto entra em vigor na data de sua publicação</w:t>
      </w:r>
      <w:r w:rsidR="008361F5" w:rsidRPr="007A4A8D">
        <w:rPr>
          <w:rFonts w:ascii="Times New Roman" w:hAnsi="Times New Roman" w:cs="Times New Roman"/>
          <w:sz w:val="24"/>
          <w:szCs w:val="24"/>
        </w:rPr>
        <w:t>.</w:t>
      </w:r>
    </w:p>
    <w:p w14:paraId="7D701CF3" w14:textId="77777777" w:rsidR="00ED2570" w:rsidRPr="007A4A8D" w:rsidRDefault="00ED2570" w:rsidP="002C75C1">
      <w:pPr>
        <w:spacing w:after="0" w:line="360" w:lineRule="auto"/>
        <w:ind w:firstLine="709"/>
        <w:jc w:val="both"/>
        <w:rPr>
          <w:rFonts w:ascii="Times New Roman" w:hAnsi="Times New Roman" w:cs="Times New Roman"/>
          <w:sz w:val="24"/>
          <w:szCs w:val="24"/>
        </w:rPr>
      </w:pPr>
    </w:p>
    <w:p w14:paraId="511386D2" w14:textId="1B51BB63" w:rsidR="00ED2570" w:rsidRPr="007A4A8D" w:rsidRDefault="00ED2570" w:rsidP="002C75C1">
      <w:pPr>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Coronel Barros, 21 de março de 2020.</w:t>
      </w:r>
    </w:p>
    <w:p w14:paraId="752804EC" w14:textId="77777777" w:rsidR="00ED2570" w:rsidRPr="007A4A8D" w:rsidRDefault="00ED2570" w:rsidP="002C75C1">
      <w:pPr>
        <w:spacing w:after="0" w:line="360" w:lineRule="auto"/>
        <w:ind w:firstLine="709"/>
        <w:jc w:val="both"/>
        <w:rPr>
          <w:rFonts w:ascii="Times New Roman" w:hAnsi="Times New Roman" w:cs="Times New Roman"/>
          <w:sz w:val="24"/>
          <w:szCs w:val="24"/>
        </w:rPr>
      </w:pPr>
    </w:p>
    <w:p w14:paraId="298E7CF0" w14:textId="77777777" w:rsidR="00ED2570" w:rsidRPr="007A4A8D" w:rsidRDefault="00ED2570" w:rsidP="002C75C1">
      <w:pPr>
        <w:spacing w:after="0" w:line="360" w:lineRule="auto"/>
        <w:ind w:firstLine="709"/>
        <w:jc w:val="both"/>
        <w:rPr>
          <w:rFonts w:ascii="Times New Roman" w:hAnsi="Times New Roman" w:cs="Times New Roman"/>
          <w:sz w:val="24"/>
          <w:szCs w:val="24"/>
        </w:rPr>
      </w:pPr>
    </w:p>
    <w:p w14:paraId="5A5BD0F6" w14:textId="10198AA6" w:rsidR="00ED2570" w:rsidRPr="007A4A8D" w:rsidRDefault="00ED2570" w:rsidP="002C75C1">
      <w:pPr>
        <w:spacing w:after="0" w:line="360" w:lineRule="auto"/>
        <w:ind w:firstLine="709"/>
        <w:jc w:val="both"/>
        <w:rPr>
          <w:rFonts w:ascii="Times New Roman" w:hAnsi="Times New Roman" w:cs="Times New Roman"/>
          <w:b/>
          <w:sz w:val="24"/>
          <w:szCs w:val="24"/>
        </w:rPr>
      </w:pP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sz w:val="24"/>
          <w:szCs w:val="24"/>
        </w:rPr>
        <w:tab/>
      </w:r>
      <w:r w:rsidRPr="007A4A8D">
        <w:rPr>
          <w:rFonts w:ascii="Times New Roman" w:hAnsi="Times New Roman" w:cs="Times New Roman"/>
          <w:b/>
          <w:sz w:val="24"/>
          <w:szCs w:val="24"/>
        </w:rPr>
        <w:t>Edison Osvaldo Arnt</w:t>
      </w:r>
    </w:p>
    <w:p w14:paraId="109A7224" w14:textId="02E59090" w:rsidR="00ED2570" w:rsidRPr="007A4A8D" w:rsidRDefault="00ED2570" w:rsidP="002C75C1">
      <w:pPr>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 xml:space="preserve">                                                                                  Prefeito</w:t>
      </w:r>
    </w:p>
    <w:p w14:paraId="3EE8C54A" w14:textId="77777777" w:rsidR="00ED2570" w:rsidRPr="007A4A8D" w:rsidRDefault="00ED2570" w:rsidP="002C75C1">
      <w:pPr>
        <w:spacing w:after="0" w:line="360" w:lineRule="auto"/>
        <w:ind w:firstLine="709"/>
        <w:jc w:val="both"/>
        <w:rPr>
          <w:rFonts w:ascii="Times New Roman" w:hAnsi="Times New Roman" w:cs="Times New Roman"/>
          <w:sz w:val="24"/>
          <w:szCs w:val="24"/>
        </w:rPr>
      </w:pPr>
    </w:p>
    <w:p w14:paraId="3BE78E46" w14:textId="56826B5D" w:rsidR="00ED2570" w:rsidRPr="007A4A8D" w:rsidRDefault="00ED2570" w:rsidP="002C75C1">
      <w:pPr>
        <w:spacing w:after="0" w:line="360" w:lineRule="auto"/>
        <w:ind w:firstLine="709"/>
        <w:jc w:val="both"/>
        <w:rPr>
          <w:rFonts w:ascii="Times New Roman" w:hAnsi="Times New Roman" w:cs="Times New Roman"/>
          <w:sz w:val="24"/>
          <w:szCs w:val="24"/>
        </w:rPr>
      </w:pPr>
      <w:r w:rsidRPr="007A4A8D">
        <w:rPr>
          <w:rFonts w:ascii="Times New Roman" w:hAnsi="Times New Roman" w:cs="Times New Roman"/>
          <w:sz w:val="24"/>
          <w:szCs w:val="24"/>
        </w:rPr>
        <w:t>Registre-se e Publique-se</w:t>
      </w:r>
    </w:p>
    <w:p w14:paraId="3D49E27B" w14:textId="77777777" w:rsidR="00ED2570" w:rsidRPr="007A4A8D" w:rsidRDefault="00ED2570" w:rsidP="002C75C1">
      <w:pPr>
        <w:spacing w:after="0" w:line="360" w:lineRule="auto"/>
        <w:ind w:firstLine="709"/>
        <w:jc w:val="both"/>
        <w:rPr>
          <w:rFonts w:ascii="Times New Roman" w:hAnsi="Times New Roman" w:cs="Times New Roman"/>
          <w:sz w:val="24"/>
          <w:szCs w:val="24"/>
        </w:rPr>
      </w:pPr>
    </w:p>
    <w:p w14:paraId="645DB117" w14:textId="6550D024" w:rsidR="00ED2570" w:rsidRPr="007A4A8D" w:rsidRDefault="00ED2570" w:rsidP="002C75C1">
      <w:pPr>
        <w:spacing w:after="0" w:line="360" w:lineRule="auto"/>
        <w:ind w:firstLine="709"/>
        <w:jc w:val="both"/>
        <w:rPr>
          <w:rFonts w:ascii="Times New Roman" w:hAnsi="Times New Roman" w:cs="Times New Roman"/>
          <w:b/>
          <w:sz w:val="24"/>
          <w:szCs w:val="24"/>
          <w:lang w:val="en-US"/>
        </w:rPr>
      </w:pPr>
      <w:r w:rsidRPr="007A4A8D">
        <w:rPr>
          <w:rFonts w:ascii="Times New Roman" w:hAnsi="Times New Roman" w:cs="Times New Roman"/>
          <w:b/>
          <w:sz w:val="24"/>
          <w:szCs w:val="24"/>
          <w:lang w:val="en-US"/>
        </w:rPr>
        <w:t>Edison Haroldo Kirmess</w:t>
      </w:r>
    </w:p>
    <w:p w14:paraId="795FA52E" w14:textId="684DEDC9" w:rsidR="00ED2570" w:rsidRPr="007A4A8D" w:rsidRDefault="00ED2570" w:rsidP="002C75C1">
      <w:pPr>
        <w:spacing w:after="0" w:line="360" w:lineRule="auto"/>
        <w:ind w:firstLine="709"/>
        <w:jc w:val="both"/>
        <w:rPr>
          <w:rFonts w:ascii="Times New Roman" w:hAnsi="Times New Roman" w:cs="Times New Roman"/>
          <w:sz w:val="24"/>
          <w:szCs w:val="24"/>
          <w:lang w:val="en-US"/>
        </w:rPr>
      </w:pPr>
      <w:r w:rsidRPr="007A4A8D">
        <w:rPr>
          <w:rFonts w:ascii="Times New Roman" w:hAnsi="Times New Roman" w:cs="Times New Roman"/>
          <w:sz w:val="24"/>
          <w:szCs w:val="24"/>
          <w:lang w:val="en-US"/>
        </w:rPr>
        <w:t>Sec.Mun.Adm.Planej.Finan.</w:t>
      </w:r>
    </w:p>
    <w:bookmarkEnd w:id="0"/>
    <w:p w14:paraId="4F2BF5B3" w14:textId="1D084440" w:rsidR="008361F5" w:rsidRPr="007A4A8D" w:rsidRDefault="008361F5">
      <w:pPr>
        <w:rPr>
          <w:rFonts w:ascii="Times New Roman" w:hAnsi="Times New Roman" w:cs="Times New Roman"/>
          <w:sz w:val="24"/>
          <w:szCs w:val="24"/>
          <w:lang w:val="en-US"/>
        </w:rPr>
      </w:pPr>
    </w:p>
    <w:sectPr w:rsidR="008361F5" w:rsidRPr="007A4A8D" w:rsidSect="00CE12A8">
      <w:pgSz w:w="11906" w:h="16838"/>
      <w:pgMar w:top="2694"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8961C" w14:textId="77777777" w:rsidR="00E3035F" w:rsidRDefault="00E3035F" w:rsidP="002C75C1">
      <w:pPr>
        <w:spacing w:after="0" w:line="240" w:lineRule="auto"/>
      </w:pPr>
      <w:r>
        <w:separator/>
      </w:r>
    </w:p>
  </w:endnote>
  <w:endnote w:type="continuationSeparator" w:id="0">
    <w:p w14:paraId="53A3C718" w14:textId="77777777" w:rsidR="00E3035F" w:rsidRDefault="00E3035F" w:rsidP="002C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376A2" w14:textId="77777777" w:rsidR="00E3035F" w:rsidRDefault="00E3035F" w:rsidP="002C75C1">
      <w:pPr>
        <w:spacing w:after="0" w:line="240" w:lineRule="auto"/>
      </w:pPr>
      <w:r>
        <w:separator/>
      </w:r>
    </w:p>
  </w:footnote>
  <w:footnote w:type="continuationSeparator" w:id="0">
    <w:p w14:paraId="2DCEA105" w14:textId="77777777" w:rsidR="00E3035F" w:rsidRDefault="00E3035F" w:rsidP="002C75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14"/>
    <w:rsid w:val="00004C99"/>
    <w:rsid w:val="00072414"/>
    <w:rsid w:val="00083642"/>
    <w:rsid w:val="0010411A"/>
    <w:rsid w:val="0016229E"/>
    <w:rsid w:val="00170672"/>
    <w:rsid w:val="00176EE8"/>
    <w:rsid w:val="001C2229"/>
    <w:rsid w:val="001E0BB3"/>
    <w:rsid w:val="001E1D0D"/>
    <w:rsid w:val="001E5209"/>
    <w:rsid w:val="00220CA1"/>
    <w:rsid w:val="00254914"/>
    <w:rsid w:val="00263B45"/>
    <w:rsid w:val="002C75C1"/>
    <w:rsid w:val="002E19D0"/>
    <w:rsid w:val="0034116F"/>
    <w:rsid w:val="00364609"/>
    <w:rsid w:val="003721CD"/>
    <w:rsid w:val="003B6A03"/>
    <w:rsid w:val="003D620E"/>
    <w:rsid w:val="004131C8"/>
    <w:rsid w:val="0046377F"/>
    <w:rsid w:val="004737FA"/>
    <w:rsid w:val="0048595A"/>
    <w:rsid w:val="004D7D13"/>
    <w:rsid w:val="00503062"/>
    <w:rsid w:val="00537A5D"/>
    <w:rsid w:val="00550B92"/>
    <w:rsid w:val="00573DF8"/>
    <w:rsid w:val="00591E5D"/>
    <w:rsid w:val="005B7439"/>
    <w:rsid w:val="006227B5"/>
    <w:rsid w:val="00624A33"/>
    <w:rsid w:val="006342FE"/>
    <w:rsid w:val="006606D8"/>
    <w:rsid w:val="006A05CF"/>
    <w:rsid w:val="006C46B0"/>
    <w:rsid w:val="006C4A32"/>
    <w:rsid w:val="00772F47"/>
    <w:rsid w:val="007A4A8D"/>
    <w:rsid w:val="007E6BA4"/>
    <w:rsid w:val="007F612E"/>
    <w:rsid w:val="007F6A95"/>
    <w:rsid w:val="00803135"/>
    <w:rsid w:val="008361F5"/>
    <w:rsid w:val="008736B0"/>
    <w:rsid w:val="00945479"/>
    <w:rsid w:val="009745BF"/>
    <w:rsid w:val="00986AF2"/>
    <w:rsid w:val="009C3376"/>
    <w:rsid w:val="009C5CE7"/>
    <w:rsid w:val="00A001B6"/>
    <w:rsid w:val="00A3165A"/>
    <w:rsid w:val="00A51742"/>
    <w:rsid w:val="00A53A29"/>
    <w:rsid w:val="00A55D3B"/>
    <w:rsid w:val="00AC54CE"/>
    <w:rsid w:val="00AC61ED"/>
    <w:rsid w:val="00B03818"/>
    <w:rsid w:val="00B972ED"/>
    <w:rsid w:val="00BE47BE"/>
    <w:rsid w:val="00C108A6"/>
    <w:rsid w:val="00C1117E"/>
    <w:rsid w:val="00C569E8"/>
    <w:rsid w:val="00C932CE"/>
    <w:rsid w:val="00CA6E36"/>
    <w:rsid w:val="00CE12A8"/>
    <w:rsid w:val="00D449DF"/>
    <w:rsid w:val="00D66F74"/>
    <w:rsid w:val="00DF1E30"/>
    <w:rsid w:val="00E138A1"/>
    <w:rsid w:val="00E3035F"/>
    <w:rsid w:val="00E31B03"/>
    <w:rsid w:val="00E87559"/>
    <w:rsid w:val="00ED099B"/>
    <w:rsid w:val="00ED2570"/>
    <w:rsid w:val="00EF1DD7"/>
    <w:rsid w:val="00EF7DEC"/>
    <w:rsid w:val="00F07E05"/>
    <w:rsid w:val="00F17226"/>
    <w:rsid w:val="00F277AC"/>
    <w:rsid w:val="00F329A3"/>
    <w:rsid w:val="00F93874"/>
    <w:rsid w:val="00FB74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354C"/>
  <w15:chartTrackingRefBased/>
  <w15:docId w15:val="{3E65239D-E0C3-45E9-BC25-A5938A07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F6A95"/>
    <w:pPr>
      <w:ind w:left="720"/>
      <w:contextualSpacing/>
    </w:pPr>
  </w:style>
  <w:style w:type="paragraph" w:styleId="Textodenotaderodap">
    <w:name w:val="footnote text"/>
    <w:basedOn w:val="Normal"/>
    <w:link w:val="TextodenotaderodapChar"/>
    <w:unhideWhenUsed/>
    <w:rsid w:val="002C75C1"/>
    <w:pPr>
      <w:spacing w:after="0" w:line="240" w:lineRule="auto"/>
    </w:pPr>
    <w:rPr>
      <w:sz w:val="20"/>
      <w:szCs w:val="20"/>
    </w:rPr>
  </w:style>
  <w:style w:type="character" w:customStyle="1" w:styleId="TextodenotaderodapChar">
    <w:name w:val="Texto de nota de rodapé Char"/>
    <w:basedOn w:val="Fontepargpadro"/>
    <w:link w:val="Textodenotaderodap"/>
    <w:rsid w:val="002C75C1"/>
    <w:rPr>
      <w:sz w:val="20"/>
      <w:szCs w:val="20"/>
    </w:rPr>
  </w:style>
  <w:style w:type="character" w:styleId="Refdenotaderodap">
    <w:name w:val="footnote reference"/>
    <w:basedOn w:val="Fontepargpadro"/>
    <w:semiHidden/>
    <w:unhideWhenUsed/>
    <w:rsid w:val="002C75C1"/>
    <w:rPr>
      <w:vertAlign w:val="superscript"/>
    </w:rPr>
  </w:style>
  <w:style w:type="table" w:styleId="Tabelacomgrade">
    <w:name w:val="Table Grid"/>
    <w:basedOn w:val="Tabelanormal"/>
    <w:uiPriority w:val="39"/>
    <w:rsid w:val="008361F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73DF8"/>
    <w:rPr>
      <w:color w:val="0563C1" w:themeColor="hyperlink"/>
      <w:u w:val="single"/>
    </w:rPr>
  </w:style>
  <w:style w:type="character" w:customStyle="1" w:styleId="MenoPendente1">
    <w:name w:val="Menção Pendente1"/>
    <w:basedOn w:val="Fontepargpadro"/>
    <w:uiPriority w:val="99"/>
    <w:semiHidden/>
    <w:unhideWhenUsed/>
    <w:rsid w:val="00573DF8"/>
    <w:rPr>
      <w:color w:val="605E5C"/>
      <w:shd w:val="clear" w:color="auto" w:fill="E1DFDD"/>
    </w:rPr>
  </w:style>
  <w:style w:type="paragraph" w:styleId="Textodebalo">
    <w:name w:val="Balloon Text"/>
    <w:basedOn w:val="Normal"/>
    <w:link w:val="TextodebaloChar"/>
    <w:uiPriority w:val="99"/>
    <w:semiHidden/>
    <w:unhideWhenUsed/>
    <w:rsid w:val="00CE12A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E12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1496778">
      <w:bodyDiv w:val="1"/>
      <w:marLeft w:val="0"/>
      <w:marRight w:val="0"/>
      <w:marTop w:val="0"/>
      <w:marBottom w:val="0"/>
      <w:divBdr>
        <w:top w:val="none" w:sz="0" w:space="0" w:color="auto"/>
        <w:left w:val="none" w:sz="0" w:space="0" w:color="auto"/>
        <w:bottom w:val="none" w:sz="0" w:space="0" w:color="auto"/>
        <w:right w:val="none" w:sz="0" w:space="0" w:color="auto"/>
      </w:divBdr>
    </w:div>
    <w:div w:id="179223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422CD-793C-43F4-A3BC-E66C554D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3565</Words>
  <Characters>19252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 Coletivos</dc:creator>
  <cp:keywords/>
  <dc:description/>
  <cp:lastModifiedBy>MARLA</cp:lastModifiedBy>
  <cp:revision>5</cp:revision>
  <cp:lastPrinted>2020-03-24T16:25:00Z</cp:lastPrinted>
  <dcterms:created xsi:type="dcterms:W3CDTF">2020-03-23T18:53:00Z</dcterms:created>
  <dcterms:modified xsi:type="dcterms:W3CDTF">2020-03-24T16:26:00Z</dcterms:modified>
</cp:coreProperties>
</file>